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87540478" w:displacedByCustomXml="next"/>
    <w:bookmarkStart w:id="2" w:name="_Toc532893246" w:displacedByCustomXml="next"/>
    <w:bookmarkStart w:id="3" w:name="_Toc94003010" w:displacedByCustomXml="next"/>
    <w:sdt>
      <w:sdtPr>
        <w:rPr>
          <w:rFonts w:asciiTheme="minorHAnsi" w:eastAsia="Calibri" w:hAnsiTheme="minorHAnsi" w:cstheme="minorBidi"/>
          <w:b w:val="0"/>
          <w:bCs w:val="0"/>
          <w:spacing w:val="0"/>
          <w:sz w:val="28"/>
          <w:szCs w:val="22"/>
        </w:rPr>
        <w:id w:val="534087357"/>
        <w:docPartObj>
          <w:docPartGallery w:val="Cover Pages"/>
          <w:docPartUnique/>
        </w:docPartObj>
      </w:sdtPr>
      <w:sdtEndPr>
        <w:rPr>
          <w:sz w:val="24"/>
        </w:rPr>
      </w:sdtEndPr>
      <w:sdtContent>
        <w:bookmarkEnd w:id="1" w:displacedByCustomXml="prev"/>
        <w:p w14:paraId="07EF2F10" w14:textId="15FCE6BD" w:rsidR="00750A0F" w:rsidRPr="00B57F14" w:rsidRDefault="00750A0F" w:rsidP="00750A0F">
          <w:pPr>
            <w:pStyle w:val="level1title"/>
          </w:pPr>
        </w:p>
        <w:p w14:paraId="3BD58F64" w14:textId="7290BC8C" w:rsidR="008B2A1A" w:rsidRPr="00B57F14" w:rsidRDefault="008B2A1A" w:rsidP="008B2A1A">
          <w:pPr>
            <w:keepNext/>
            <w:keepLines/>
            <w:spacing w:after="120" w:line="288" w:lineRule="auto"/>
            <w:outlineLvl w:val="0"/>
            <w:rPr>
              <w:rFonts w:ascii="Arial" w:eastAsia="Times New Roman" w:hAnsi="Arial" w:cs="Arial"/>
              <w:b/>
              <w:bCs/>
              <w:spacing w:val="3"/>
              <w:sz w:val="44"/>
              <w:szCs w:val="44"/>
            </w:rPr>
          </w:pPr>
          <w:bookmarkStart w:id="4" w:name="_Toc107920128"/>
          <w:r w:rsidRPr="00B57F14">
            <w:rPr>
              <w:rFonts w:ascii="Arial" w:eastAsia="Times New Roman" w:hAnsi="Arial" w:cs="Arial"/>
              <w:b/>
              <w:bCs/>
              <w:spacing w:val="3"/>
              <w:sz w:val="44"/>
              <w:szCs w:val="44"/>
            </w:rPr>
            <w:t>Minutes of the 103</w:t>
          </w:r>
          <w:r w:rsidR="00F663AC" w:rsidRPr="00B57F14">
            <w:rPr>
              <w:rFonts w:ascii="Arial" w:eastAsia="Times New Roman" w:hAnsi="Arial" w:cs="Arial"/>
              <w:b/>
              <w:bCs/>
              <w:spacing w:val="3"/>
              <w:sz w:val="44"/>
              <w:szCs w:val="44"/>
              <w:vertAlign w:val="superscript"/>
            </w:rPr>
            <w:t>r</w:t>
          </w:r>
          <w:r w:rsidRPr="00B57F14">
            <w:rPr>
              <w:rFonts w:ascii="Arial" w:eastAsia="Times New Roman" w:hAnsi="Arial" w:cs="Arial"/>
              <w:b/>
              <w:bCs/>
              <w:spacing w:val="3"/>
              <w:sz w:val="44"/>
              <w:szCs w:val="44"/>
              <w:vertAlign w:val="superscript"/>
            </w:rPr>
            <w:t>d</w:t>
          </w:r>
          <w:r w:rsidRPr="00B57F14">
            <w:rPr>
              <w:rFonts w:ascii="Arial" w:eastAsia="Times New Roman" w:hAnsi="Arial" w:cs="Arial"/>
              <w:b/>
              <w:bCs/>
              <w:spacing w:val="3"/>
              <w:sz w:val="44"/>
              <w:szCs w:val="44"/>
            </w:rPr>
            <w:t xml:space="preserve"> meeting of the Board of the EHRC</w:t>
          </w:r>
          <w:bookmarkEnd w:id="4"/>
          <w:bookmarkEnd w:id="3"/>
        </w:p>
        <w:p w14:paraId="0AEAC6B3" w14:textId="7B1F87D5" w:rsidR="008B2A1A" w:rsidRPr="00B57F14" w:rsidRDefault="008B2A1A" w:rsidP="00607852">
          <w:pPr>
            <w:tabs>
              <w:tab w:val="right" w:pos="9026"/>
            </w:tabs>
            <w:spacing w:after="0" w:line="240" w:lineRule="auto"/>
            <w:rPr>
              <w:rFonts w:ascii="Arial" w:eastAsia="Calibri" w:hAnsi="Arial" w:cs="Arial"/>
              <w:b/>
              <w:sz w:val="24"/>
              <w:szCs w:val="24"/>
            </w:rPr>
          </w:pPr>
          <w:r w:rsidRPr="00B57F14">
            <w:rPr>
              <w:rFonts w:ascii="Arial" w:eastAsia="Calibri" w:hAnsi="Arial" w:cs="Arial"/>
              <w:b/>
              <w:sz w:val="24"/>
              <w:szCs w:val="24"/>
            </w:rPr>
            <w:t xml:space="preserve">26 May 2022 (09:30-13:00) </w:t>
          </w:r>
          <w:r w:rsidR="00607852" w:rsidRPr="00B57F14">
            <w:rPr>
              <w:rFonts w:ascii="Arial" w:eastAsia="Calibri" w:hAnsi="Arial" w:cs="Arial"/>
              <w:b/>
              <w:sz w:val="24"/>
              <w:szCs w:val="24"/>
            </w:rPr>
            <w:tab/>
          </w:r>
        </w:p>
        <w:bookmarkEnd w:id="2"/>
        <w:p w14:paraId="278681CA" w14:textId="4FD7A944" w:rsidR="00750A0F" w:rsidRPr="00B57F14" w:rsidRDefault="008B2A1A" w:rsidP="008B2A1A">
          <w:pPr>
            <w:spacing w:after="0" w:line="240" w:lineRule="auto"/>
            <w:rPr>
              <w:rFonts w:ascii="Arial" w:eastAsia="Calibri" w:hAnsi="Arial" w:cs="Arial"/>
              <w:b/>
              <w:sz w:val="24"/>
              <w:szCs w:val="24"/>
            </w:rPr>
          </w:pPr>
          <w:r w:rsidRPr="00B57F14">
            <w:rPr>
              <w:rFonts w:ascii="Arial" w:eastAsia="Calibri" w:hAnsi="Arial" w:cs="Arial"/>
              <w:b/>
              <w:sz w:val="24"/>
              <w:szCs w:val="24"/>
            </w:rPr>
            <w:t>Windsor House, London</w:t>
          </w:r>
        </w:p>
        <w:p w14:paraId="1F857504" w14:textId="5DE6CFBA" w:rsidR="00CE0D70" w:rsidRPr="00B57F14" w:rsidRDefault="00CE0D70" w:rsidP="008B2A1A">
          <w:pPr>
            <w:spacing w:after="0" w:line="240" w:lineRule="auto"/>
            <w:rPr>
              <w:rFonts w:ascii="Arial" w:eastAsia="Calibri" w:hAnsi="Arial" w:cs="Arial"/>
              <w:b/>
              <w:sz w:val="24"/>
              <w:szCs w:val="24"/>
            </w:rPr>
          </w:pPr>
        </w:p>
        <w:p w14:paraId="1740E01F" w14:textId="77777777" w:rsidR="00CE0D70" w:rsidRPr="00B57F14" w:rsidRDefault="00CE0D70" w:rsidP="00CE0D70">
          <w:pPr>
            <w:pStyle w:val="TOCHeading"/>
            <w:rPr>
              <w:rFonts w:ascii="Arial" w:hAnsi="Arial" w:cs="Arial"/>
            </w:rPr>
          </w:pPr>
          <w:r w:rsidRPr="00B57F14">
            <w:rPr>
              <w:rFonts w:ascii="Arial" w:hAnsi="Arial" w:cs="Arial"/>
            </w:rPr>
            <w:t>Contents</w:t>
          </w:r>
        </w:p>
        <w:p w14:paraId="2EE2B631" w14:textId="77777777" w:rsidR="00CE0D70" w:rsidRPr="00B57F14" w:rsidRDefault="00CE0D70" w:rsidP="00CE0D70">
          <w:pPr>
            <w:pStyle w:val="TOC1"/>
            <w:tabs>
              <w:tab w:val="right" w:leader="dot" w:pos="9016"/>
            </w:tabs>
            <w:rPr>
              <w:rFonts w:ascii="Arial" w:eastAsiaTheme="minorEastAsia" w:hAnsi="Arial" w:cs="Arial"/>
              <w:noProof/>
              <w:sz w:val="24"/>
              <w:szCs w:val="24"/>
              <w:lang w:eastAsia="en-GB"/>
            </w:rPr>
          </w:pPr>
          <w:r w:rsidRPr="00B57F14">
            <w:rPr>
              <w:rFonts w:ascii="Arial" w:hAnsi="Arial" w:cs="Arial"/>
              <w:sz w:val="24"/>
              <w:szCs w:val="24"/>
            </w:rPr>
            <w:fldChar w:fldCharType="begin"/>
          </w:r>
          <w:r w:rsidRPr="00B57F14">
            <w:rPr>
              <w:rFonts w:ascii="Arial" w:hAnsi="Arial" w:cs="Arial"/>
              <w:sz w:val="24"/>
              <w:szCs w:val="24"/>
            </w:rPr>
            <w:instrText xml:space="preserve"> TOC \o "1-3" \h \z \u </w:instrText>
          </w:r>
          <w:r w:rsidRPr="00B57F14">
            <w:rPr>
              <w:rFonts w:ascii="Arial" w:hAnsi="Arial" w:cs="Arial"/>
              <w:sz w:val="24"/>
              <w:szCs w:val="24"/>
            </w:rPr>
            <w:fldChar w:fldCharType="separate"/>
          </w:r>
          <w:hyperlink w:anchor="_Toc104804796" w:history="1"/>
        </w:p>
        <w:p w14:paraId="4A7440BB" w14:textId="77777777" w:rsidR="00CE0D70" w:rsidRPr="00B57F14" w:rsidRDefault="00D57A85" w:rsidP="00CE0D70">
          <w:pPr>
            <w:pStyle w:val="TOC2"/>
            <w:tabs>
              <w:tab w:val="right" w:leader="dot" w:pos="9016"/>
            </w:tabs>
            <w:rPr>
              <w:rFonts w:ascii="Arial" w:eastAsiaTheme="minorEastAsia" w:hAnsi="Arial" w:cs="Arial"/>
              <w:noProof/>
              <w:sz w:val="24"/>
              <w:szCs w:val="24"/>
              <w:lang w:eastAsia="en-GB"/>
            </w:rPr>
          </w:pPr>
          <w:hyperlink w:anchor="_Toc104804797" w:history="1">
            <w:r w:rsidR="00CE0D70" w:rsidRPr="00B57F14">
              <w:rPr>
                <w:rStyle w:val="Hyperlink"/>
                <w:rFonts w:ascii="Arial" w:hAnsi="Arial" w:cs="Arial"/>
                <w:noProof/>
                <w:sz w:val="24"/>
                <w:szCs w:val="24"/>
              </w:rPr>
              <w:t>Attending</w:t>
            </w:r>
            <w:r w:rsidR="00CE0D70" w:rsidRPr="00B57F14">
              <w:rPr>
                <w:rFonts w:ascii="Arial" w:hAnsi="Arial" w:cs="Arial"/>
                <w:noProof/>
                <w:webHidden/>
                <w:sz w:val="24"/>
                <w:szCs w:val="24"/>
              </w:rPr>
              <w:tab/>
            </w:r>
            <w:r w:rsidR="00CE0D70" w:rsidRPr="00B57F14">
              <w:rPr>
                <w:rFonts w:ascii="Arial" w:hAnsi="Arial" w:cs="Arial"/>
                <w:noProof/>
                <w:webHidden/>
                <w:sz w:val="24"/>
                <w:szCs w:val="24"/>
              </w:rPr>
              <w:fldChar w:fldCharType="begin"/>
            </w:r>
            <w:r w:rsidR="00CE0D70" w:rsidRPr="00B57F14">
              <w:rPr>
                <w:rFonts w:ascii="Arial" w:hAnsi="Arial" w:cs="Arial"/>
                <w:noProof/>
                <w:webHidden/>
                <w:sz w:val="24"/>
                <w:szCs w:val="24"/>
              </w:rPr>
              <w:instrText xml:space="preserve"> PAGEREF _Toc104804797 \h </w:instrText>
            </w:r>
            <w:r w:rsidR="00CE0D70" w:rsidRPr="00B57F14">
              <w:rPr>
                <w:rFonts w:ascii="Arial" w:hAnsi="Arial" w:cs="Arial"/>
                <w:noProof/>
                <w:webHidden/>
                <w:sz w:val="24"/>
                <w:szCs w:val="24"/>
              </w:rPr>
            </w:r>
            <w:r w:rsidR="00CE0D70" w:rsidRPr="00B57F14">
              <w:rPr>
                <w:rFonts w:ascii="Arial" w:hAnsi="Arial" w:cs="Arial"/>
                <w:noProof/>
                <w:webHidden/>
                <w:sz w:val="24"/>
                <w:szCs w:val="24"/>
              </w:rPr>
              <w:fldChar w:fldCharType="separate"/>
            </w:r>
            <w:r w:rsidR="00CE0D70" w:rsidRPr="00B57F14">
              <w:rPr>
                <w:rFonts w:ascii="Arial" w:hAnsi="Arial" w:cs="Arial"/>
                <w:noProof/>
                <w:webHidden/>
                <w:sz w:val="24"/>
                <w:szCs w:val="24"/>
              </w:rPr>
              <w:t>2</w:t>
            </w:r>
            <w:r w:rsidR="00CE0D70" w:rsidRPr="00B57F14">
              <w:rPr>
                <w:rFonts w:ascii="Arial" w:hAnsi="Arial" w:cs="Arial"/>
                <w:noProof/>
                <w:webHidden/>
                <w:sz w:val="24"/>
                <w:szCs w:val="24"/>
              </w:rPr>
              <w:fldChar w:fldCharType="end"/>
            </w:r>
          </w:hyperlink>
        </w:p>
        <w:p w14:paraId="68E411FC" w14:textId="77777777" w:rsidR="00CE0D70" w:rsidRPr="00B57F14" w:rsidRDefault="00D57A85" w:rsidP="00577508">
          <w:pPr>
            <w:pStyle w:val="TOC3"/>
            <w:rPr>
              <w:rFonts w:eastAsiaTheme="minorEastAsia"/>
              <w:lang w:eastAsia="en-GB"/>
            </w:rPr>
          </w:pPr>
          <w:hyperlink w:anchor="_Toc104804798" w:history="1">
            <w:r w:rsidR="00CE0D70" w:rsidRPr="00B57F14">
              <w:rPr>
                <w:rStyle w:val="Hyperlink"/>
              </w:rPr>
              <w:t>Commissioners</w:t>
            </w:r>
            <w:r w:rsidR="00CE0D70" w:rsidRPr="00B57F14">
              <w:rPr>
                <w:webHidden/>
              </w:rPr>
              <w:tab/>
            </w:r>
            <w:r w:rsidR="00CE0D70" w:rsidRPr="00B57F14">
              <w:rPr>
                <w:webHidden/>
              </w:rPr>
              <w:fldChar w:fldCharType="begin"/>
            </w:r>
            <w:r w:rsidR="00CE0D70" w:rsidRPr="00B57F14">
              <w:rPr>
                <w:webHidden/>
              </w:rPr>
              <w:instrText xml:space="preserve"> PAGEREF _Toc104804798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1092D867" w14:textId="77777777" w:rsidR="00CE0D70" w:rsidRPr="00B57F14" w:rsidRDefault="00D57A85" w:rsidP="00577508">
          <w:pPr>
            <w:pStyle w:val="TOC3"/>
            <w:rPr>
              <w:rFonts w:eastAsiaTheme="minorEastAsia"/>
              <w:lang w:eastAsia="en-GB"/>
            </w:rPr>
          </w:pPr>
          <w:hyperlink w:anchor="_Toc104804799" w:history="1">
            <w:r w:rsidR="00CE0D70" w:rsidRPr="00B57F14">
              <w:rPr>
                <w:rStyle w:val="Hyperlink"/>
              </w:rPr>
              <w:t>Officers</w:t>
            </w:r>
            <w:r w:rsidR="00CE0D70" w:rsidRPr="00B57F14">
              <w:rPr>
                <w:webHidden/>
              </w:rPr>
              <w:tab/>
            </w:r>
            <w:r w:rsidR="00CE0D70" w:rsidRPr="00B57F14">
              <w:rPr>
                <w:webHidden/>
              </w:rPr>
              <w:fldChar w:fldCharType="begin"/>
            </w:r>
            <w:r w:rsidR="00CE0D70" w:rsidRPr="00B57F14">
              <w:rPr>
                <w:webHidden/>
              </w:rPr>
              <w:instrText xml:space="preserve"> PAGEREF _Toc104804799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6C849173" w14:textId="77777777" w:rsidR="00CE0D70" w:rsidRPr="00B57F14" w:rsidRDefault="00D57A85" w:rsidP="00577508">
          <w:pPr>
            <w:pStyle w:val="TOC3"/>
            <w:rPr>
              <w:rFonts w:eastAsiaTheme="minorEastAsia"/>
              <w:lang w:eastAsia="en-GB"/>
            </w:rPr>
          </w:pPr>
          <w:hyperlink w:anchor="_Toc104804800" w:history="1">
            <w:r w:rsidR="00CE0D70" w:rsidRPr="00B57F14">
              <w:rPr>
                <w:rStyle w:val="Hyperlink"/>
              </w:rPr>
              <w:t>Guests</w:t>
            </w:r>
            <w:r w:rsidR="00CE0D70" w:rsidRPr="00B57F14">
              <w:rPr>
                <w:webHidden/>
              </w:rPr>
              <w:tab/>
            </w:r>
            <w:r w:rsidR="00CE0D70" w:rsidRPr="00B57F14">
              <w:rPr>
                <w:webHidden/>
              </w:rPr>
              <w:fldChar w:fldCharType="begin"/>
            </w:r>
            <w:r w:rsidR="00CE0D70" w:rsidRPr="00B57F14">
              <w:rPr>
                <w:webHidden/>
              </w:rPr>
              <w:instrText xml:space="preserve"> PAGEREF _Toc104804800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34CCE529" w14:textId="77777777" w:rsidR="00CE0D70" w:rsidRPr="00B57F14" w:rsidRDefault="00D57A85" w:rsidP="00577508">
          <w:pPr>
            <w:pStyle w:val="TOC3"/>
            <w:rPr>
              <w:rFonts w:eastAsiaTheme="minorEastAsia"/>
              <w:lang w:eastAsia="en-GB"/>
            </w:rPr>
          </w:pPr>
          <w:hyperlink w:anchor="_Toc104804801" w:history="1">
            <w:r w:rsidR="00CE0D70" w:rsidRPr="00B57F14">
              <w:rPr>
                <w:rStyle w:val="Hyperlink"/>
              </w:rPr>
              <w:t>1.</w:t>
            </w:r>
            <w:r w:rsidR="00CE0D70" w:rsidRPr="00B57F14">
              <w:rPr>
                <w:rFonts w:eastAsiaTheme="minorEastAsia"/>
                <w:lang w:eastAsia="en-GB"/>
              </w:rPr>
              <w:tab/>
            </w:r>
            <w:r w:rsidR="00CE0D70" w:rsidRPr="00B57F14">
              <w:rPr>
                <w:rStyle w:val="Hyperlink"/>
              </w:rPr>
              <w:t>Chairwoman’s welcome and apologies.</w:t>
            </w:r>
            <w:r w:rsidR="00CE0D70" w:rsidRPr="00B57F14">
              <w:rPr>
                <w:webHidden/>
              </w:rPr>
              <w:tab/>
            </w:r>
            <w:r w:rsidR="00CE0D70" w:rsidRPr="00B57F14">
              <w:rPr>
                <w:webHidden/>
              </w:rPr>
              <w:fldChar w:fldCharType="begin"/>
            </w:r>
            <w:r w:rsidR="00CE0D70" w:rsidRPr="00B57F14">
              <w:rPr>
                <w:webHidden/>
              </w:rPr>
              <w:instrText xml:space="preserve"> PAGEREF _Toc104804801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33801D74" w14:textId="77777777" w:rsidR="00CE0D70" w:rsidRPr="00B57F14" w:rsidRDefault="00D57A85" w:rsidP="00577508">
          <w:pPr>
            <w:pStyle w:val="TOC3"/>
            <w:rPr>
              <w:rFonts w:eastAsiaTheme="minorEastAsia"/>
              <w:lang w:eastAsia="en-GB"/>
            </w:rPr>
          </w:pPr>
          <w:hyperlink w:anchor="_Toc104804802" w:history="1">
            <w:r w:rsidR="00CE0D70" w:rsidRPr="00B57F14">
              <w:rPr>
                <w:rStyle w:val="Hyperlink"/>
              </w:rPr>
              <w:t>2.</w:t>
            </w:r>
            <w:r w:rsidR="00CE0D70" w:rsidRPr="00B57F14">
              <w:rPr>
                <w:rFonts w:eastAsiaTheme="minorEastAsia"/>
                <w:lang w:eastAsia="en-GB"/>
              </w:rPr>
              <w:tab/>
            </w:r>
            <w:r w:rsidR="00CE0D70" w:rsidRPr="00B57F14">
              <w:rPr>
                <w:rStyle w:val="Hyperlink"/>
              </w:rPr>
              <w:t>Declarations of interest</w:t>
            </w:r>
            <w:r w:rsidR="00CE0D70" w:rsidRPr="00B57F14">
              <w:rPr>
                <w:webHidden/>
              </w:rPr>
              <w:tab/>
            </w:r>
            <w:r w:rsidR="00CE0D70" w:rsidRPr="00B57F14">
              <w:rPr>
                <w:webHidden/>
              </w:rPr>
              <w:fldChar w:fldCharType="begin"/>
            </w:r>
            <w:r w:rsidR="00CE0D70" w:rsidRPr="00B57F14">
              <w:rPr>
                <w:webHidden/>
              </w:rPr>
              <w:instrText xml:space="preserve"> PAGEREF _Toc104804802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54F6B086" w14:textId="78C7474B" w:rsidR="00CE0D70" w:rsidRPr="00B57F14" w:rsidRDefault="00D57A85" w:rsidP="00577508">
          <w:pPr>
            <w:pStyle w:val="TOC3"/>
            <w:rPr>
              <w:rFonts w:eastAsiaTheme="minorEastAsia"/>
              <w:lang w:eastAsia="en-GB"/>
            </w:rPr>
          </w:pPr>
          <w:hyperlink w:anchor="_Toc104804803" w:history="1">
            <w:r w:rsidR="00CE0D70" w:rsidRPr="00B57F14">
              <w:rPr>
                <w:rStyle w:val="Hyperlink"/>
              </w:rPr>
              <w:t>3.</w:t>
            </w:r>
            <w:r w:rsidR="00CE0D70" w:rsidRPr="00B57F14">
              <w:rPr>
                <w:rFonts w:eastAsiaTheme="minorEastAsia"/>
                <w:lang w:eastAsia="en-GB"/>
              </w:rPr>
              <w:tab/>
            </w:r>
            <w:r w:rsidR="00CE0D70" w:rsidRPr="00B57F14">
              <w:rPr>
                <w:rStyle w:val="Hyperlink"/>
              </w:rPr>
              <w:t>Minutes of the 10</w:t>
            </w:r>
            <w:r w:rsidR="00260340" w:rsidRPr="00B57F14">
              <w:rPr>
                <w:rStyle w:val="Hyperlink"/>
              </w:rPr>
              <w:t>2</w:t>
            </w:r>
            <w:r w:rsidR="00260340" w:rsidRPr="00B57F14">
              <w:rPr>
                <w:rStyle w:val="Hyperlink"/>
                <w:vertAlign w:val="superscript"/>
              </w:rPr>
              <w:t>nd</w:t>
            </w:r>
            <w:r w:rsidR="00260340" w:rsidRPr="00B57F14">
              <w:rPr>
                <w:rStyle w:val="Hyperlink"/>
              </w:rPr>
              <w:t xml:space="preserve"> </w:t>
            </w:r>
            <w:r w:rsidR="00CE0D70" w:rsidRPr="00B57F14">
              <w:rPr>
                <w:rStyle w:val="Hyperlink"/>
              </w:rPr>
              <w:t>Board meeting</w:t>
            </w:r>
            <w:r w:rsidR="00CE0D70" w:rsidRPr="00B57F14">
              <w:rPr>
                <w:webHidden/>
              </w:rPr>
              <w:tab/>
            </w:r>
            <w:r w:rsidR="00CE0D70" w:rsidRPr="00B57F14">
              <w:rPr>
                <w:webHidden/>
              </w:rPr>
              <w:fldChar w:fldCharType="begin"/>
            </w:r>
            <w:r w:rsidR="00CE0D70" w:rsidRPr="00B57F14">
              <w:rPr>
                <w:webHidden/>
              </w:rPr>
              <w:instrText xml:space="preserve"> PAGEREF _Toc104804803 \h </w:instrText>
            </w:r>
            <w:r w:rsidR="00CE0D70" w:rsidRPr="00B57F14">
              <w:rPr>
                <w:webHidden/>
              </w:rPr>
            </w:r>
            <w:r w:rsidR="00CE0D70" w:rsidRPr="00B57F14">
              <w:rPr>
                <w:webHidden/>
              </w:rPr>
              <w:fldChar w:fldCharType="separate"/>
            </w:r>
            <w:r w:rsidR="00CE0D70" w:rsidRPr="00B57F14">
              <w:rPr>
                <w:webHidden/>
              </w:rPr>
              <w:t>2</w:t>
            </w:r>
            <w:r w:rsidR="00CE0D70" w:rsidRPr="00B57F14">
              <w:rPr>
                <w:webHidden/>
              </w:rPr>
              <w:fldChar w:fldCharType="end"/>
            </w:r>
          </w:hyperlink>
        </w:p>
        <w:p w14:paraId="16DEE62A" w14:textId="5A93EE75" w:rsidR="00CE0D70" w:rsidRPr="00B57F14" w:rsidRDefault="00D57A85" w:rsidP="00577508">
          <w:pPr>
            <w:pStyle w:val="TOC3"/>
            <w:rPr>
              <w:rFonts w:eastAsiaTheme="minorEastAsia"/>
              <w:lang w:eastAsia="en-GB"/>
            </w:rPr>
          </w:pPr>
          <w:hyperlink w:anchor="_Toc104804804" w:history="1">
            <w:r w:rsidR="00CE0D70" w:rsidRPr="00B57F14">
              <w:rPr>
                <w:rStyle w:val="Hyperlink"/>
              </w:rPr>
              <w:t>4.</w:t>
            </w:r>
            <w:r w:rsidR="00CE0D70" w:rsidRPr="00B57F14">
              <w:rPr>
                <w:rFonts w:eastAsiaTheme="minorEastAsia"/>
                <w:lang w:eastAsia="en-GB"/>
              </w:rPr>
              <w:tab/>
            </w:r>
            <w:r w:rsidR="00CE0D70" w:rsidRPr="00B57F14">
              <w:rPr>
                <w:rStyle w:val="Hyperlink"/>
              </w:rPr>
              <w:t>Actions arising</w:t>
            </w:r>
            <w:r w:rsidR="00CE0D70" w:rsidRPr="00B57F14">
              <w:rPr>
                <w:webHidden/>
              </w:rPr>
              <w:tab/>
            </w:r>
            <w:r w:rsidR="005464F5" w:rsidRPr="00B57F14">
              <w:rPr>
                <w:webHidden/>
              </w:rPr>
              <w:t>2</w:t>
            </w:r>
          </w:hyperlink>
        </w:p>
        <w:p w14:paraId="003098CD" w14:textId="77777777" w:rsidR="00CE0D70" w:rsidRPr="00B57F14" w:rsidRDefault="00D57A85" w:rsidP="00577508">
          <w:pPr>
            <w:pStyle w:val="TOC3"/>
            <w:rPr>
              <w:rFonts w:eastAsiaTheme="minorEastAsia"/>
              <w:lang w:eastAsia="en-GB"/>
            </w:rPr>
          </w:pPr>
          <w:hyperlink w:anchor="_Toc104804805" w:history="1">
            <w:r w:rsidR="00CE0D70" w:rsidRPr="00B57F14">
              <w:rPr>
                <w:rStyle w:val="Hyperlink"/>
              </w:rPr>
              <w:t>5.</w:t>
            </w:r>
            <w:r w:rsidR="00CE0D70" w:rsidRPr="00B57F14">
              <w:rPr>
                <w:rFonts w:eastAsiaTheme="minorEastAsia"/>
                <w:lang w:eastAsia="en-GB"/>
              </w:rPr>
              <w:tab/>
            </w:r>
            <w:r w:rsidR="00CE0D70" w:rsidRPr="00B57F14">
              <w:rPr>
                <w:rStyle w:val="Hyperlink"/>
              </w:rPr>
              <w:t>Committee / Commissioner Working Group (CWG) updates</w:t>
            </w:r>
            <w:r w:rsidR="00CE0D70" w:rsidRPr="00B57F14">
              <w:rPr>
                <w:webHidden/>
              </w:rPr>
              <w:tab/>
            </w:r>
            <w:r w:rsidR="00CE0D70" w:rsidRPr="00B57F14">
              <w:rPr>
                <w:webHidden/>
              </w:rPr>
              <w:fldChar w:fldCharType="begin"/>
            </w:r>
            <w:r w:rsidR="00CE0D70" w:rsidRPr="00B57F14">
              <w:rPr>
                <w:webHidden/>
              </w:rPr>
              <w:instrText xml:space="preserve"> PAGEREF _Toc104804805 \h </w:instrText>
            </w:r>
            <w:r w:rsidR="00CE0D70" w:rsidRPr="00B57F14">
              <w:rPr>
                <w:webHidden/>
              </w:rPr>
            </w:r>
            <w:r w:rsidR="00CE0D70" w:rsidRPr="00B57F14">
              <w:rPr>
                <w:webHidden/>
              </w:rPr>
              <w:fldChar w:fldCharType="separate"/>
            </w:r>
            <w:r w:rsidR="00CE0D70" w:rsidRPr="00B57F14">
              <w:rPr>
                <w:webHidden/>
              </w:rPr>
              <w:t>3</w:t>
            </w:r>
            <w:r w:rsidR="00CE0D70" w:rsidRPr="00B57F14">
              <w:rPr>
                <w:webHidden/>
              </w:rPr>
              <w:fldChar w:fldCharType="end"/>
            </w:r>
          </w:hyperlink>
        </w:p>
        <w:p w14:paraId="6362A525" w14:textId="77777777" w:rsidR="00CE0D70" w:rsidRPr="00B57F14" w:rsidRDefault="00D57A85" w:rsidP="00577508">
          <w:pPr>
            <w:pStyle w:val="TOC3"/>
            <w:rPr>
              <w:rFonts w:eastAsiaTheme="minorEastAsia"/>
              <w:lang w:eastAsia="en-GB"/>
            </w:rPr>
          </w:pPr>
          <w:hyperlink w:anchor="_Toc104804806" w:history="1">
            <w:r w:rsidR="00CE0D70" w:rsidRPr="00B57F14">
              <w:rPr>
                <w:rStyle w:val="Hyperlink"/>
              </w:rPr>
              <w:t>6.</w:t>
            </w:r>
            <w:r w:rsidR="00CE0D70" w:rsidRPr="00B57F14">
              <w:rPr>
                <w:rFonts w:eastAsiaTheme="minorEastAsia"/>
                <w:lang w:eastAsia="en-GB"/>
              </w:rPr>
              <w:tab/>
            </w:r>
            <w:r w:rsidR="00CE0D70" w:rsidRPr="00B57F14">
              <w:rPr>
                <w:rStyle w:val="Hyperlink"/>
              </w:rPr>
              <w:t>CEO Report &amp; Chairwoman’s update</w:t>
            </w:r>
            <w:r w:rsidR="00CE0D70" w:rsidRPr="00B57F14">
              <w:rPr>
                <w:webHidden/>
              </w:rPr>
              <w:tab/>
            </w:r>
            <w:r w:rsidR="00CE0D70" w:rsidRPr="00B57F14">
              <w:rPr>
                <w:webHidden/>
              </w:rPr>
              <w:fldChar w:fldCharType="begin"/>
            </w:r>
            <w:r w:rsidR="00CE0D70" w:rsidRPr="00B57F14">
              <w:rPr>
                <w:webHidden/>
              </w:rPr>
              <w:instrText xml:space="preserve"> PAGEREF _Toc104804806 \h </w:instrText>
            </w:r>
            <w:r w:rsidR="00CE0D70" w:rsidRPr="00B57F14">
              <w:rPr>
                <w:webHidden/>
              </w:rPr>
            </w:r>
            <w:r w:rsidR="00CE0D70" w:rsidRPr="00B57F14">
              <w:rPr>
                <w:webHidden/>
              </w:rPr>
              <w:fldChar w:fldCharType="separate"/>
            </w:r>
            <w:r w:rsidR="00CE0D70" w:rsidRPr="00B57F14">
              <w:rPr>
                <w:webHidden/>
              </w:rPr>
              <w:t>4</w:t>
            </w:r>
            <w:r w:rsidR="00CE0D70" w:rsidRPr="00B57F14">
              <w:rPr>
                <w:webHidden/>
              </w:rPr>
              <w:fldChar w:fldCharType="end"/>
            </w:r>
          </w:hyperlink>
        </w:p>
        <w:p w14:paraId="5A6670E1" w14:textId="3E751632" w:rsidR="00CE0D70" w:rsidRPr="00B57F14" w:rsidRDefault="00D57A85" w:rsidP="00577508">
          <w:pPr>
            <w:pStyle w:val="TOC3"/>
          </w:pPr>
          <w:hyperlink w:anchor="_Toc104804807" w:history="1">
            <w:r w:rsidR="00CE0D70" w:rsidRPr="00B57F14">
              <w:rPr>
                <w:rStyle w:val="Hyperlink"/>
              </w:rPr>
              <w:t>7.</w:t>
            </w:r>
            <w:r w:rsidR="00CE0D70" w:rsidRPr="00B57F14">
              <w:rPr>
                <w:rFonts w:eastAsiaTheme="minorEastAsia"/>
                <w:lang w:eastAsia="en-GB"/>
              </w:rPr>
              <w:tab/>
            </w:r>
            <w:r w:rsidR="00260340" w:rsidRPr="00B57F14">
              <w:rPr>
                <w:rStyle w:val="Hyperlink"/>
              </w:rPr>
              <w:t>Revised approach to recording and reporting risk at the Commission</w:t>
            </w:r>
            <w:r w:rsidR="00CE0D70" w:rsidRPr="00B57F14">
              <w:rPr>
                <w:webHidden/>
              </w:rPr>
              <w:tab/>
            </w:r>
            <w:r w:rsidR="00CE0D70" w:rsidRPr="00B57F14">
              <w:rPr>
                <w:webHidden/>
              </w:rPr>
              <w:fldChar w:fldCharType="begin"/>
            </w:r>
            <w:r w:rsidR="00CE0D70" w:rsidRPr="00B57F14">
              <w:rPr>
                <w:webHidden/>
              </w:rPr>
              <w:instrText xml:space="preserve"> PAGEREF _Toc104804807 \h </w:instrText>
            </w:r>
            <w:r w:rsidR="00CE0D70" w:rsidRPr="00B57F14">
              <w:rPr>
                <w:webHidden/>
              </w:rPr>
            </w:r>
            <w:r w:rsidR="00CE0D70" w:rsidRPr="00B57F14">
              <w:rPr>
                <w:webHidden/>
              </w:rPr>
              <w:fldChar w:fldCharType="separate"/>
            </w:r>
            <w:r w:rsidR="00CE0D70" w:rsidRPr="00B57F14">
              <w:rPr>
                <w:webHidden/>
              </w:rPr>
              <w:t>5</w:t>
            </w:r>
            <w:r w:rsidR="00CE0D70" w:rsidRPr="00B57F14">
              <w:rPr>
                <w:webHidden/>
              </w:rPr>
              <w:fldChar w:fldCharType="end"/>
            </w:r>
          </w:hyperlink>
        </w:p>
        <w:p w14:paraId="2CE14286" w14:textId="6F83AE97" w:rsidR="00260340" w:rsidRPr="00B57F14" w:rsidRDefault="00260340" w:rsidP="00577508">
          <w:pPr>
            <w:pStyle w:val="TOC3"/>
            <w:rPr>
              <w:rStyle w:val="Hyperlink"/>
              <w:u w:val="none"/>
            </w:rPr>
          </w:pPr>
          <w:r w:rsidRPr="00B57F14">
            <w:rPr>
              <w:rStyle w:val="Hyperlink"/>
              <w:color w:val="auto"/>
              <w:u w:val="none"/>
            </w:rPr>
            <w:t>8</w:t>
          </w:r>
          <w:r w:rsidRPr="00B57F14">
            <w:rPr>
              <w:rStyle w:val="Hyperlink"/>
              <w:u w:val="none"/>
            </w:rPr>
            <w:t xml:space="preserve">. </w:t>
          </w:r>
          <w:r w:rsidRPr="00B57F14">
            <w:rPr>
              <w:rStyle w:val="Hyperlink"/>
              <w:u w:val="none"/>
            </w:rPr>
            <w:tab/>
          </w:r>
          <w:r w:rsidRPr="00B57F14">
            <w:rPr>
              <w:rStyle w:val="Hyperlink"/>
              <w:color w:val="auto"/>
              <w:u w:val="none"/>
            </w:rPr>
            <w:t>Strategic priorities discussion 1:</w:t>
          </w:r>
        </w:p>
        <w:p w14:paraId="27055A4E" w14:textId="1365BFA9" w:rsidR="00CE0D70" w:rsidRPr="00B57F14" w:rsidRDefault="00260340" w:rsidP="00577508">
          <w:pPr>
            <w:pStyle w:val="TOC3"/>
          </w:pPr>
          <w:r w:rsidRPr="00B57F14">
            <w:t xml:space="preserve">     </w:t>
          </w:r>
          <w:r w:rsidRPr="00B57F14">
            <w:tab/>
          </w:r>
          <w:hyperlink w:anchor="_Toc104804808" w:history="1">
            <w:r w:rsidR="00CE0D70" w:rsidRPr="00B57F14">
              <w:rPr>
                <w:rStyle w:val="Hyperlink"/>
              </w:rPr>
              <w:t>8.</w:t>
            </w:r>
            <w:r w:rsidRPr="00B57F14">
              <w:rPr>
                <w:rFonts w:eastAsiaTheme="minorEastAsia"/>
                <w:lang w:eastAsia="en-GB"/>
              </w:rPr>
              <w:t xml:space="preserve">1  </w:t>
            </w:r>
            <w:r w:rsidRPr="00B57F14">
              <w:rPr>
                <w:rStyle w:val="Hyperlink"/>
              </w:rPr>
              <w:t>Equality in a changing workplace</w:t>
            </w:r>
            <w:r w:rsidR="00CE0D70" w:rsidRPr="00B57F14">
              <w:rPr>
                <w:webHidden/>
              </w:rPr>
              <w:tab/>
            </w:r>
            <w:r w:rsidR="00CE0D70" w:rsidRPr="00B57F14">
              <w:rPr>
                <w:webHidden/>
              </w:rPr>
              <w:fldChar w:fldCharType="begin"/>
            </w:r>
            <w:r w:rsidR="00CE0D70" w:rsidRPr="00B57F14">
              <w:rPr>
                <w:webHidden/>
              </w:rPr>
              <w:instrText xml:space="preserve"> PAGEREF _Toc104804808 \h </w:instrText>
            </w:r>
            <w:r w:rsidR="00CE0D70" w:rsidRPr="00B57F14">
              <w:rPr>
                <w:webHidden/>
              </w:rPr>
            </w:r>
            <w:r w:rsidR="00CE0D70" w:rsidRPr="00B57F14">
              <w:rPr>
                <w:webHidden/>
              </w:rPr>
              <w:fldChar w:fldCharType="separate"/>
            </w:r>
            <w:r w:rsidR="00CE0D70" w:rsidRPr="00B57F14">
              <w:rPr>
                <w:webHidden/>
              </w:rPr>
              <w:t>6</w:t>
            </w:r>
            <w:r w:rsidR="00CE0D70" w:rsidRPr="00B57F14">
              <w:rPr>
                <w:webHidden/>
              </w:rPr>
              <w:fldChar w:fldCharType="end"/>
            </w:r>
          </w:hyperlink>
        </w:p>
        <w:p w14:paraId="136631C3" w14:textId="4E1B4E2F" w:rsidR="00CE0D70" w:rsidRPr="00B57F14" w:rsidRDefault="00260340" w:rsidP="00577508">
          <w:pPr>
            <w:pStyle w:val="TOC3"/>
            <w:rPr>
              <w:rFonts w:eastAsiaTheme="minorEastAsia"/>
              <w:lang w:eastAsia="en-GB"/>
            </w:rPr>
          </w:pPr>
          <w:r w:rsidRPr="00B57F14">
            <w:tab/>
            <w:t>8.2</w:t>
          </w:r>
          <w:hyperlink w:anchor="_Toc104804809" w:history="1">
            <w:r w:rsidR="00CE0D70" w:rsidRPr="00B57F14">
              <w:rPr>
                <w:rStyle w:val="Hyperlink"/>
              </w:rPr>
              <w:t>.</w:t>
            </w:r>
            <w:r w:rsidRPr="00B57F14">
              <w:rPr>
                <w:rStyle w:val="Hyperlink"/>
              </w:rPr>
              <w:t xml:space="preserve"> Upholding rights and equality in health and social care</w:t>
            </w:r>
            <w:r w:rsidR="00CE0D70" w:rsidRPr="00B57F14">
              <w:rPr>
                <w:webHidden/>
              </w:rPr>
              <w:tab/>
            </w:r>
            <w:r w:rsidR="00B6750F" w:rsidRPr="00B57F14">
              <w:rPr>
                <w:webHidden/>
              </w:rPr>
              <w:t>6</w:t>
            </w:r>
          </w:hyperlink>
        </w:p>
        <w:p w14:paraId="528FCDFF" w14:textId="27DDECF7" w:rsidR="00CE0D70" w:rsidRPr="00B57F14" w:rsidRDefault="00D57A85" w:rsidP="00577508">
          <w:pPr>
            <w:pStyle w:val="TOC3"/>
            <w:rPr>
              <w:rFonts w:eastAsiaTheme="minorEastAsia"/>
              <w:lang w:eastAsia="en-GB"/>
            </w:rPr>
          </w:pPr>
          <w:hyperlink w:anchor="_Toc104804810" w:history="1">
            <w:r w:rsidR="00260340" w:rsidRPr="00B57F14">
              <w:rPr>
                <w:rStyle w:val="Hyperlink"/>
              </w:rPr>
              <w:t>9</w:t>
            </w:r>
            <w:r w:rsidR="00CE0D70" w:rsidRPr="00B57F14">
              <w:rPr>
                <w:rStyle w:val="Hyperlink"/>
              </w:rPr>
              <w:t>.</w:t>
            </w:r>
            <w:r w:rsidR="00CE0D70" w:rsidRPr="00B57F14">
              <w:rPr>
                <w:rFonts w:eastAsiaTheme="minorEastAsia"/>
                <w:lang w:eastAsia="en-GB"/>
              </w:rPr>
              <w:tab/>
            </w:r>
            <w:r w:rsidR="00CE0D70" w:rsidRPr="00B57F14">
              <w:rPr>
                <w:rStyle w:val="Hyperlink"/>
              </w:rPr>
              <w:t>Any other business.</w:t>
            </w:r>
            <w:r w:rsidR="00CE0D70" w:rsidRPr="00B57F14">
              <w:rPr>
                <w:webHidden/>
              </w:rPr>
              <w:tab/>
            </w:r>
            <w:r w:rsidR="00CE0D70" w:rsidRPr="00B57F14">
              <w:rPr>
                <w:webHidden/>
              </w:rPr>
              <w:fldChar w:fldCharType="begin"/>
            </w:r>
            <w:r w:rsidR="00CE0D70" w:rsidRPr="00B57F14">
              <w:rPr>
                <w:webHidden/>
              </w:rPr>
              <w:instrText xml:space="preserve"> PAGEREF _Toc104804810 \h </w:instrText>
            </w:r>
            <w:r w:rsidR="00CE0D70" w:rsidRPr="00B57F14">
              <w:rPr>
                <w:webHidden/>
              </w:rPr>
            </w:r>
            <w:r w:rsidR="00CE0D70" w:rsidRPr="00B57F14">
              <w:rPr>
                <w:webHidden/>
              </w:rPr>
              <w:fldChar w:fldCharType="separate"/>
            </w:r>
            <w:r w:rsidR="00CE0D70" w:rsidRPr="00B57F14">
              <w:rPr>
                <w:webHidden/>
              </w:rPr>
              <w:t>7</w:t>
            </w:r>
            <w:r w:rsidR="00CE0D70" w:rsidRPr="00B57F14">
              <w:rPr>
                <w:webHidden/>
              </w:rPr>
              <w:fldChar w:fldCharType="end"/>
            </w:r>
          </w:hyperlink>
        </w:p>
        <w:p w14:paraId="7ABBF207" w14:textId="4F272A71" w:rsidR="00CE0D70" w:rsidRPr="00B57F14" w:rsidRDefault="00CE0D70" w:rsidP="00CE0D70">
          <w:pPr>
            <w:spacing w:after="0" w:line="240" w:lineRule="auto"/>
            <w:rPr>
              <w:rFonts w:ascii="Arial" w:eastAsia="Calibri" w:hAnsi="Arial" w:cs="Arial"/>
              <w:b/>
              <w:sz w:val="24"/>
              <w:szCs w:val="24"/>
            </w:rPr>
          </w:pPr>
          <w:r w:rsidRPr="00B57F14">
            <w:rPr>
              <w:rFonts w:ascii="Arial" w:hAnsi="Arial" w:cs="Arial"/>
              <w:b/>
              <w:bCs/>
              <w:noProof/>
              <w:sz w:val="24"/>
              <w:szCs w:val="24"/>
            </w:rPr>
            <w:fldChar w:fldCharType="end"/>
          </w:r>
        </w:p>
        <w:p w14:paraId="4CB288D0" w14:textId="77777777" w:rsidR="00750A0F" w:rsidRPr="00B57F14" w:rsidRDefault="00750A0F">
          <w:pPr>
            <w:rPr>
              <w:rFonts w:ascii="Arial" w:eastAsia="Calibri" w:hAnsi="Arial" w:cs="Arial"/>
              <w:b/>
              <w:sz w:val="24"/>
              <w:szCs w:val="24"/>
            </w:rPr>
          </w:pPr>
        </w:p>
        <w:p w14:paraId="53CC9A38" w14:textId="77777777" w:rsidR="00CE0D70" w:rsidRPr="00B57F14" w:rsidRDefault="00CE0D70">
          <w:pPr>
            <w:rPr>
              <w:rFonts w:ascii="Arial" w:eastAsia="Calibri" w:hAnsi="Arial" w:cs="Arial"/>
              <w:sz w:val="24"/>
            </w:rPr>
          </w:pPr>
          <w:r w:rsidRPr="00B57F14">
            <w:rPr>
              <w:rFonts w:ascii="Arial" w:eastAsia="Calibri" w:hAnsi="Arial" w:cs="Arial"/>
              <w:sz w:val="24"/>
            </w:rPr>
            <w:br w:type="page"/>
          </w:r>
        </w:p>
        <w:p w14:paraId="6BD56C8F" w14:textId="00D7044C" w:rsidR="008B2A1A" w:rsidRPr="00B57F14" w:rsidRDefault="00D57A85" w:rsidP="008B2A1A">
          <w:pPr>
            <w:spacing w:after="0" w:line="240" w:lineRule="auto"/>
            <w:rPr>
              <w:rFonts w:ascii="Arial" w:eastAsia="Calibri" w:hAnsi="Arial" w:cs="Arial"/>
              <w:sz w:val="24"/>
            </w:rPr>
          </w:pPr>
        </w:p>
      </w:sdtContent>
    </w:sdt>
    <w:bookmarkStart w:id="5" w:name="_Toc532893248" w:displacedByCustomXml="prev"/>
    <w:p w14:paraId="5F876ABF" w14:textId="77777777" w:rsidR="008B2A1A" w:rsidRPr="00B57F14" w:rsidRDefault="008B2A1A" w:rsidP="008B2A1A">
      <w:pPr>
        <w:keepNext/>
        <w:keepLines/>
        <w:pBdr>
          <w:bottom w:val="dotted" w:sz="4" w:space="1" w:color="auto"/>
        </w:pBdr>
        <w:spacing w:after="320" w:line="312" w:lineRule="auto"/>
        <w:outlineLvl w:val="1"/>
        <w:rPr>
          <w:rFonts w:ascii="Arial" w:eastAsia="Times New Roman" w:hAnsi="Arial" w:cs="Arial"/>
          <w:b/>
          <w:bCs/>
          <w:sz w:val="28"/>
          <w:szCs w:val="26"/>
        </w:rPr>
      </w:pPr>
      <w:bookmarkStart w:id="6" w:name="_Toc94003011"/>
      <w:bookmarkStart w:id="7" w:name="_Toc107920129"/>
      <w:bookmarkEnd w:id="5"/>
      <w:r w:rsidRPr="00B57F14">
        <w:rPr>
          <w:rFonts w:ascii="Arial" w:eastAsia="Times New Roman" w:hAnsi="Arial" w:cs="Arial"/>
          <w:b/>
          <w:bCs/>
          <w:sz w:val="28"/>
          <w:szCs w:val="26"/>
        </w:rPr>
        <w:t>Attending</w:t>
      </w:r>
      <w:bookmarkEnd w:id="6"/>
      <w:bookmarkEnd w:id="7"/>
    </w:p>
    <w:p w14:paraId="691714B3"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8" w:name="_Toc94003012"/>
      <w:bookmarkStart w:id="9" w:name="_Toc107920130"/>
      <w:r w:rsidRPr="00B57F14">
        <w:rPr>
          <w:rFonts w:ascii="Arial" w:eastAsia="Calibri" w:hAnsi="Arial" w:cs="Arial"/>
          <w:b/>
          <w:sz w:val="24"/>
          <w:szCs w:val="24"/>
        </w:rPr>
        <w:t>Commissioners</w:t>
      </w:r>
      <w:bookmarkEnd w:id="8"/>
      <w:bookmarkEnd w:id="9"/>
    </w:p>
    <w:p w14:paraId="358205C6" w14:textId="2CF2B624"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 xml:space="preserve">Baroness Kishwer Falkner (Chairwoman); Caroline Waters (Deputy Chair); </w:t>
      </w:r>
      <w:r w:rsidR="004B68DA" w:rsidRPr="00B57F14">
        <w:rPr>
          <w:rFonts w:ascii="Arial" w:eastAsia="Calibri" w:hAnsi="Arial" w:cs="Arial"/>
          <w:sz w:val="24"/>
        </w:rPr>
        <w:t>Eryl Besse;</w:t>
      </w:r>
      <w:r w:rsidR="0032791A" w:rsidRPr="00B57F14">
        <w:rPr>
          <w:rFonts w:ascii="Arial" w:eastAsia="Calibri" w:hAnsi="Arial" w:cs="Arial"/>
          <w:sz w:val="24"/>
        </w:rPr>
        <w:t xml:space="preserve"> </w:t>
      </w:r>
      <w:r w:rsidRPr="00B57F14">
        <w:rPr>
          <w:rFonts w:ascii="Arial" w:eastAsia="Calibri" w:hAnsi="Arial" w:cs="Arial"/>
          <w:sz w:val="24"/>
        </w:rPr>
        <w:t>Jessica Butcher</w:t>
      </w:r>
      <w:r w:rsidR="00702709" w:rsidRPr="00B57F14">
        <w:rPr>
          <w:rFonts w:ascii="Arial" w:eastAsia="Calibri" w:hAnsi="Arial" w:cs="Arial"/>
          <w:sz w:val="24"/>
        </w:rPr>
        <w:t xml:space="preserve"> (V)</w:t>
      </w:r>
      <w:r w:rsidRPr="00B57F14">
        <w:rPr>
          <w:rFonts w:ascii="Arial" w:eastAsia="Calibri" w:hAnsi="Arial" w:cs="Arial"/>
          <w:sz w:val="24"/>
        </w:rPr>
        <w:t>; David Goodhart</w:t>
      </w:r>
      <w:r w:rsidR="00702709" w:rsidRPr="00B57F14">
        <w:rPr>
          <w:rFonts w:ascii="Arial" w:eastAsia="Calibri" w:hAnsi="Arial" w:cs="Arial"/>
          <w:sz w:val="24"/>
        </w:rPr>
        <w:t xml:space="preserve"> (V)</w:t>
      </w:r>
      <w:r w:rsidRPr="00B57F14">
        <w:rPr>
          <w:rFonts w:ascii="Arial" w:eastAsia="Calibri" w:hAnsi="Arial" w:cs="Arial"/>
          <w:sz w:val="24"/>
        </w:rPr>
        <w:t xml:space="preserve">; Helen Mahy; Dr Lesley Sawers </w:t>
      </w:r>
      <w:r w:rsidR="00702709" w:rsidRPr="00B57F14">
        <w:rPr>
          <w:rFonts w:ascii="Arial" w:eastAsia="Calibri" w:hAnsi="Arial" w:cs="Arial"/>
          <w:sz w:val="24"/>
        </w:rPr>
        <w:t xml:space="preserve">(V) </w:t>
      </w:r>
      <w:r w:rsidRPr="00B57F14">
        <w:rPr>
          <w:rFonts w:ascii="Arial" w:eastAsia="Calibri" w:hAnsi="Arial" w:cs="Arial"/>
          <w:sz w:val="24"/>
        </w:rPr>
        <w:t>and Su-Mei Thompson</w:t>
      </w:r>
      <w:r w:rsidR="00702709" w:rsidRPr="00B57F14">
        <w:rPr>
          <w:rFonts w:ascii="Arial" w:eastAsia="Calibri" w:hAnsi="Arial" w:cs="Arial"/>
          <w:sz w:val="24"/>
        </w:rPr>
        <w:t xml:space="preserve"> (V)</w:t>
      </w:r>
      <w:r w:rsidRPr="00B57F14">
        <w:rPr>
          <w:rFonts w:ascii="Arial" w:eastAsia="Calibri" w:hAnsi="Arial" w:cs="Arial"/>
          <w:sz w:val="24"/>
        </w:rPr>
        <w:t>.</w:t>
      </w:r>
    </w:p>
    <w:p w14:paraId="5824423D" w14:textId="77777777" w:rsidR="008B2A1A" w:rsidRPr="00B57F14" w:rsidRDefault="008B2A1A" w:rsidP="008B2A1A">
      <w:pPr>
        <w:spacing w:after="0" w:line="240" w:lineRule="auto"/>
        <w:rPr>
          <w:rFonts w:ascii="Arial" w:eastAsia="Calibri" w:hAnsi="Arial" w:cs="Arial"/>
          <w:sz w:val="24"/>
        </w:rPr>
      </w:pPr>
    </w:p>
    <w:p w14:paraId="020DF8AD"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10" w:name="_Toc94003013"/>
      <w:bookmarkStart w:id="11" w:name="_Toc107920131"/>
      <w:r w:rsidRPr="00B57F14">
        <w:rPr>
          <w:rFonts w:ascii="Arial" w:eastAsia="Calibri" w:hAnsi="Arial" w:cs="Arial"/>
          <w:b/>
          <w:sz w:val="24"/>
          <w:szCs w:val="24"/>
        </w:rPr>
        <w:t>Officers</w:t>
      </w:r>
      <w:bookmarkEnd w:id="10"/>
      <w:bookmarkEnd w:id="11"/>
    </w:p>
    <w:p w14:paraId="6D09C881"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Marcial Boo, Chief Executive Officer</w:t>
      </w:r>
    </w:p>
    <w:p w14:paraId="2B5DFDE5"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Ben Coates, Chief of Staff</w:t>
      </w:r>
    </w:p>
    <w:p w14:paraId="4FE1FC81" w14:textId="726E626D" w:rsidR="0032791A" w:rsidRPr="00B57F14" w:rsidRDefault="0032791A" w:rsidP="008B2A1A">
      <w:pPr>
        <w:spacing w:after="0" w:line="240" w:lineRule="auto"/>
        <w:rPr>
          <w:rFonts w:ascii="Arial" w:eastAsia="Calibri" w:hAnsi="Arial" w:cs="Arial"/>
          <w:sz w:val="24"/>
        </w:rPr>
      </w:pPr>
      <w:r w:rsidRPr="00B57F14">
        <w:rPr>
          <w:rFonts w:ascii="Arial" w:eastAsia="Calibri" w:hAnsi="Arial" w:cs="Arial"/>
          <w:sz w:val="24"/>
        </w:rPr>
        <w:t>Joe Corcos</w:t>
      </w:r>
      <w:r w:rsidR="00E701B3" w:rsidRPr="00B57F14">
        <w:rPr>
          <w:rFonts w:ascii="Arial" w:eastAsia="Calibri" w:hAnsi="Arial" w:cs="Arial"/>
          <w:sz w:val="24"/>
        </w:rPr>
        <w:t xml:space="preserve">, Director, </w:t>
      </w:r>
      <w:r w:rsidRPr="00B57F14">
        <w:rPr>
          <w:rFonts w:ascii="Arial" w:eastAsia="Calibri" w:hAnsi="Arial" w:cs="Arial"/>
          <w:sz w:val="24"/>
        </w:rPr>
        <w:t>People and Infrastructure</w:t>
      </w:r>
      <w:r w:rsidR="00257FE4" w:rsidRPr="00B57F14">
        <w:rPr>
          <w:rFonts w:ascii="Arial" w:eastAsia="Calibri" w:hAnsi="Arial" w:cs="Arial"/>
          <w:sz w:val="24"/>
        </w:rPr>
        <w:t xml:space="preserve"> (item 8)</w:t>
      </w:r>
      <w:r w:rsidR="008F1BE9" w:rsidRPr="00B57F14">
        <w:rPr>
          <w:rFonts w:ascii="Arial" w:eastAsia="Calibri" w:hAnsi="Arial" w:cs="Arial"/>
          <w:sz w:val="24"/>
        </w:rPr>
        <w:t xml:space="preserve"> (V)</w:t>
      </w:r>
    </w:p>
    <w:p w14:paraId="2BA0B130"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Megan Cruickshank, Senior Associate, Corporate Governance</w:t>
      </w:r>
    </w:p>
    <w:p w14:paraId="4EBA4D7C"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Cath Denholm, Chief Operating Officer</w:t>
      </w:r>
    </w:p>
    <w:p w14:paraId="5C3B8016" w14:textId="77777777" w:rsidR="008B2A1A" w:rsidRPr="00B57F14" w:rsidRDefault="008B2A1A" w:rsidP="0032791A">
      <w:pPr>
        <w:spacing w:after="0" w:line="240" w:lineRule="auto"/>
        <w:rPr>
          <w:rFonts w:ascii="Arial" w:eastAsia="Calibri" w:hAnsi="Arial" w:cs="Arial"/>
          <w:sz w:val="24"/>
        </w:rPr>
      </w:pPr>
      <w:r w:rsidRPr="00B57F14">
        <w:rPr>
          <w:rFonts w:ascii="Arial" w:eastAsia="Calibri" w:hAnsi="Arial" w:cs="Arial"/>
          <w:sz w:val="24"/>
        </w:rPr>
        <w:t>Melanie Field, Chief Strategy and Policy Officer</w:t>
      </w:r>
    </w:p>
    <w:p w14:paraId="71ADB75D" w14:textId="15A65038" w:rsidR="008B2A1A" w:rsidRPr="00B57F14" w:rsidRDefault="00E701B3" w:rsidP="008B2A1A">
      <w:pPr>
        <w:spacing w:after="0" w:line="240" w:lineRule="auto"/>
        <w:rPr>
          <w:rFonts w:ascii="Arial" w:eastAsia="Calibri" w:hAnsi="Arial" w:cs="Arial"/>
          <w:sz w:val="24"/>
        </w:rPr>
      </w:pPr>
      <w:r w:rsidRPr="00B57F14">
        <w:rPr>
          <w:rFonts w:ascii="Arial" w:eastAsia="Calibri" w:hAnsi="Arial" w:cs="Arial"/>
          <w:sz w:val="24"/>
        </w:rPr>
        <w:t xml:space="preserve">Jackie Killeen, Director, </w:t>
      </w:r>
      <w:r w:rsidR="008B2A1A" w:rsidRPr="00B57F14">
        <w:rPr>
          <w:rFonts w:ascii="Arial" w:eastAsia="Calibri" w:hAnsi="Arial" w:cs="Arial"/>
          <w:sz w:val="24"/>
        </w:rPr>
        <w:t>Regulation</w:t>
      </w:r>
      <w:r w:rsidR="008F1BE9" w:rsidRPr="00B57F14">
        <w:rPr>
          <w:rFonts w:ascii="Arial" w:eastAsia="Calibri" w:hAnsi="Arial" w:cs="Arial"/>
          <w:sz w:val="24"/>
        </w:rPr>
        <w:t xml:space="preserve"> (V)</w:t>
      </w:r>
    </w:p>
    <w:p w14:paraId="30604FCA"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Bill Malloy, Director, Planning, Performance and Governance</w:t>
      </w:r>
      <w:r w:rsidR="00257FE4" w:rsidRPr="00B57F14">
        <w:rPr>
          <w:rFonts w:ascii="Arial" w:eastAsia="Calibri" w:hAnsi="Arial" w:cs="Arial"/>
          <w:sz w:val="24"/>
        </w:rPr>
        <w:t xml:space="preserve"> (item 7)</w:t>
      </w:r>
    </w:p>
    <w:p w14:paraId="79E1CC86" w14:textId="77777777" w:rsidR="0032791A" w:rsidRPr="00B57F14" w:rsidRDefault="0032791A" w:rsidP="008B2A1A">
      <w:pPr>
        <w:spacing w:after="0" w:line="240" w:lineRule="auto"/>
        <w:rPr>
          <w:rFonts w:ascii="Arial" w:eastAsia="Calibri" w:hAnsi="Arial" w:cs="Arial"/>
          <w:sz w:val="24"/>
        </w:rPr>
      </w:pPr>
      <w:r w:rsidRPr="00B57F14">
        <w:rPr>
          <w:rFonts w:ascii="Arial" w:eastAsia="Calibri" w:hAnsi="Arial" w:cs="Arial"/>
          <w:sz w:val="24"/>
        </w:rPr>
        <w:t xml:space="preserve">Luke Taylor, </w:t>
      </w:r>
      <w:r w:rsidR="00E701B3" w:rsidRPr="00B57F14">
        <w:rPr>
          <w:rFonts w:ascii="Arial" w:eastAsia="Calibri" w:hAnsi="Arial" w:cs="Arial"/>
          <w:sz w:val="24"/>
        </w:rPr>
        <w:t xml:space="preserve">Director Strategy, Evidence and Three Nations </w:t>
      </w:r>
      <w:r w:rsidRPr="00B57F14">
        <w:rPr>
          <w:rFonts w:ascii="Arial" w:eastAsia="Calibri" w:hAnsi="Arial" w:cs="Arial"/>
          <w:sz w:val="24"/>
        </w:rPr>
        <w:t>(Item</w:t>
      </w:r>
      <w:r w:rsidR="00257FE4" w:rsidRPr="00B57F14">
        <w:rPr>
          <w:rFonts w:ascii="Arial" w:eastAsia="Calibri" w:hAnsi="Arial" w:cs="Arial"/>
          <w:sz w:val="24"/>
        </w:rPr>
        <w:t xml:space="preserve"> 8)</w:t>
      </w:r>
    </w:p>
    <w:p w14:paraId="66703035"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 xml:space="preserve">Sarah Whelan, Principal, Corporate Governance </w:t>
      </w:r>
    </w:p>
    <w:p w14:paraId="78F64116"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12" w:name="_Toc94003014"/>
    </w:p>
    <w:p w14:paraId="1A2BCF0C"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13" w:name="_Toc107920132"/>
      <w:r w:rsidRPr="00B57F14">
        <w:rPr>
          <w:rFonts w:ascii="Arial" w:eastAsia="Calibri" w:hAnsi="Arial" w:cs="Arial"/>
          <w:b/>
          <w:sz w:val="24"/>
          <w:szCs w:val="24"/>
        </w:rPr>
        <w:t>Guests</w:t>
      </w:r>
      <w:bookmarkEnd w:id="12"/>
      <w:bookmarkEnd w:id="13"/>
    </w:p>
    <w:p w14:paraId="1DB2C21F" w14:textId="77777777" w:rsidR="008B2A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Charles Ramsden, Government Equalities Office (GEO)</w:t>
      </w:r>
    </w:p>
    <w:p w14:paraId="6DCDF307" w14:textId="77777777" w:rsidR="008B2A1A" w:rsidRPr="00B57F14" w:rsidRDefault="008B2A1A" w:rsidP="008B2A1A">
      <w:pPr>
        <w:spacing w:after="0" w:line="240" w:lineRule="auto"/>
        <w:rPr>
          <w:rFonts w:ascii="Arial" w:eastAsia="Calibri" w:hAnsi="Arial" w:cs="Arial"/>
          <w:sz w:val="24"/>
        </w:rPr>
      </w:pPr>
    </w:p>
    <w:p w14:paraId="10F15699" w14:textId="77777777" w:rsidR="008B2A1A" w:rsidRPr="00B57F14" w:rsidRDefault="008B2A1A" w:rsidP="008B2A1A">
      <w:pPr>
        <w:spacing w:after="0" w:line="240" w:lineRule="auto"/>
        <w:rPr>
          <w:rFonts w:ascii="Arial" w:eastAsia="Calibri" w:hAnsi="Arial" w:cs="Arial"/>
          <w:b/>
          <w:sz w:val="24"/>
        </w:rPr>
      </w:pPr>
      <w:r w:rsidRPr="00B57F14">
        <w:rPr>
          <w:rFonts w:ascii="Arial" w:eastAsia="Calibri" w:hAnsi="Arial" w:cs="Arial"/>
          <w:b/>
          <w:sz w:val="24"/>
        </w:rPr>
        <w:t>Observing:</w:t>
      </w:r>
    </w:p>
    <w:p w14:paraId="1593D339" w14:textId="77777777" w:rsidR="0032791A" w:rsidRPr="00B57F14" w:rsidRDefault="008B2A1A" w:rsidP="008B2A1A">
      <w:pPr>
        <w:spacing w:after="0" w:line="240" w:lineRule="auto"/>
        <w:rPr>
          <w:rFonts w:ascii="Arial" w:eastAsia="Calibri" w:hAnsi="Arial" w:cs="Arial"/>
          <w:sz w:val="24"/>
        </w:rPr>
      </w:pPr>
      <w:r w:rsidRPr="00B57F14">
        <w:rPr>
          <w:rFonts w:ascii="Arial" w:eastAsia="Calibri" w:hAnsi="Arial" w:cs="Arial"/>
          <w:sz w:val="24"/>
        </w:rPr>
        <w:t xml:space="preserve">Pranali </w:t>
      </w:r>
      <w:r w:rsidR="0032791A" w:rsidRPr="00B57F14">
        <w:rPr>
          <w:rFonts w:ascii="Arial" w:eastAsia="Calibri" w:hAnsi="Arial" w:cs="Arial"/>
          <w:sz w:val="24"/>
        </w:rPr>
        <w:t>Dhumal, Senior Associate, Governance &amp; Wales Committee Support</w:t>
      </w:r>
    </w:p>
    <w:p w14:paraId="631AE88D" w14:textId="77777777" w:rsidR="008B2A1A" w:rsidRPr="00B57F14" w:rsidRDefault="008B2A1A" w:rsidP="008B2A1A">
      <w:pPr>
        <w:spacing w:after="0" w:line="240" w:lineRule="auto"/>
        <w:rPr>
          <w:rFonts w:ascii="Arial" w:eastAsia="Calibri" w:hAnsi="Arial" w:cs="Arial"/>
          <w:sz w:val="24"/>
        </w:rPr>
      </w:pPr>
    </w:p>
    <w:p w14:paraId="1A5867EE"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14" w:name="_Toc94003016"/>
      <w:bookmarkStart w:id="15" w:name="_Toc107920133"/>
      <w:r w:rsidRPr="00B57F14">
        <w:rPr>
          <w:rFonts w:ascii="Arial" w:eastAsia="Calibri" w:hAnsi="Arial" w:cs="Arial"/>
          <w:b/>
          <w:sz w:val="24"/>
          <w:szCs w:val="24"/>
        </w:rPr>
        <w:t>1.</w:t>
      </w:r>
      <w:r w:rsidRPr="00B57F14">
        <w:rPr>
          <w:rFonts w:ascii="Arial" w:eastAsia="Calibri" w:hAnsi="Arial" w:cs="Arial"/>
          <w:b/>
          <w:sz w:val="24"/>
          <w:szCs w:val="24"/>
        </w:rPr>
        <w:tab/>
        <w:t xml:space="preserve">Chairwoman’s </w:t>
      </w:r>
      <w:bookmarkEnd w:id="14"/>
      <w:r w:rsidRPr="00B57F14">
        <w:rPr>
          <w:rFonts w:ascii="Arial" w:eastAsia="Calibri" w:hAnsi="Arial" w:cs="Arial"/>
          <w:b/>
          <w:sz w:val="24"/>
          <w:szCs w:val="24"/>
        </w:rPr>
        <w:t>welcome and apologies.</w:t>
      </w:r>
      <w:bookmarkEnd w:id="15"/>
    </w:p>
    <w:p w14:paraId="4C97CEDB" w14:textId="77777777" w:rsidR="008B2A1A" w:rsidRPr="00B57F14" w:rsidRDefault="008B2A1A" w:rsidP="008B2A1A">
      <w:pPr>
        <w:spacing w:after="0" w:line="240" w:lineRule="auto"/>
        <w:ind w:left="720" w:hanging="720"/>
        <w:rPr>
          <w:rFonts w:ascii="Arial" w:eastAsia="Calibri" w:hAnsi="Arial" w:cs="Arial"/>
          <w:sz w:val="24"/>
          <w:szCs w:val="24"/>
        </w:rPr>
      </w:pPr>
    </w:p>
    <w:p w14:paraId="76E786A4" w14:textId="77777777" w:rsidR="008B2A1A" w:rsidRPr="00B57F14" w:rsidRDefault="008B2A1A" w:rsidP="008B2A1A">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1.1</w:t>
      </w:r>
      <w:r w:rsidRPr="00B57F14">
        <w:rPr>
          <w:rFonts w:ascii="Arial" w:eastAsia="Calibri" w:hAnsi="Arial" w:cs="Arial"/>
          <w:sz w:val="24"/>
          <w:szCs w:val="24"/>
        </w:rPr>
        <w:tab/>
        <w:t>The Chairwoman welcomed attendees. Apologies for absence were received from Commissioners Akua Reindorf and Alasdair Henderson.</w:t>
      </w:r>
    </w:p>
    <w:p w14:paraId="2B252EAD" w14:textId="77777777" w:rsidR="008B2A1A" w:rsidRPr="00B57F14" w:rsidRDefault="008B2A1A" w:rsidP="008B2A1A">
      <w:pPr>
        <w:spacing w:after="0" w:line="240" w:lineRule="auto"/>
        <w:rPr>
          <w:rFonts w:ascii="Arial" w:eastAsia="Calibri" w:hAnsi="Arial" w:cs="Arial"/>
          <w:iCs/>
          <w:sz w:val="24"/>
          <w:szCs w:val="24"/>
          <w:lang w:eastAsia="en-GB"/>
        </w:rPr>
      </w:pPr>
    </w:p>
    <w:p w14:paraId="4C7C684E" w14:textId="77777777" w:rsidR="008B2A1A" w:rsidRPr="00B57F14" w:rsidRDefault="008B2A1A" w:rsidP="008B2A1A">
      <w:pPr>
        <w:keepNext/>
        <w:keepLines/>
        <w:spacing w:before="40" w:after="0" w:line="240" w:lineRule="auto"/>
        <w:outlineLvl w:val="2"/>
        <w:rPr>
          <w:rFonts w:ascii="Arial" w:eastAsia="Calibri" w:hAnsi="Arial" w:cs="Arial"/>
          <w:b/>
          <w:sz w:val="24"/>
          <w:szCs w:val="24"/>
        </w:rPr>
      </w:pPr>
      <w:bookmarkStart w:id="16" w:name="_Toc94003018"/>
      <w:bookmarkStart w:id="17" w:name="_Toc107920134"/>
      <w:r w:rsidRPr="00B57F14">
        <w:rPr>
          <w:rFonts w:ascii="Arial" w:eastAsia="Calibri" w:hAnsi="Arial" w:cs="Arial"/>
          <w:b/>
          <w:sz w:val="24"/>
          <w:szCs w:val="24"/>
        </w:rPr>
        <w:t>2.</w:t>
      </w:r>
      <w:r w:rsidRPr="00B57F14">
        <w:rPr>
          <w:rFonts w:ascii="Arial" w:eastAsia="Calibri" w:hAnsi="Arial" w:cs="Arial"/>
          <w:b/>
          <w:sz w:val="24"/>
          <w:szCs w:val="24"/>
        </w:rPr>
        <w:tab/>
        <w:t>Declarations of interest</w:t>
      </w:r>
      <w:bookmarkEnd w:id="16"/>
      <w:bookmarkEnd w:id="17"/>
      <w:r w:rsidRPr="00B57F14">
        <w:rPr>
          <w:rFonts w:ascii="Arial" w:eastAsia="Calibri" w:hAnsi="Arial" w:cs="Arial"/>
          <w:b/>
          <w:sz w:val="24"/>
          <w:szCs w:val="24"/>
        </w:rPr>
        <w:t xml:space="preserve"> </w:t>
      </w:r>
    </w:p>
    <w:p w14:paraId="5BBA60C9" w14:textId="77777777" w:rsidR="008B2A1A" w:rsidRPr="00B57F14" w:rsidRDefault="008B2A1A" w:rsidP="008B2A1A">
      <w:pPr>
        <w:spacing w:after="0" w:line="240" w:lineRule="auto"/>
        <w:rPr>
          <w:rFonts w:ascii="Arial" w:eastAsia="Calibri" w:hAnsi="Arial" w:cs="Arial"/>
          <w:sz w:val="24"/>
        </w:rPr>
      </w:pPr>
    </w:p>
    <w:p w14:paraId="181FE0CE" w14:textId="77777777" w:rsidR="008B2A1A" w:rsidRPr="00B57F14" w:rsidRDefault="008B2A1A" w:rsidP="008B2A1A">
      <w:pPr>
        <w:spacing w:after="0" w:line="240" w:lineRule="auto"/>
        <w:ind w:left="720" w:hanging="720"/>
        <w:rPr>
          <w:rFonts w:ascii="Arial" w:eastAsia="Calibri" w:hAnsi="Arial" w:cs="Arial"/>
          <w:sz w:val="24"/>
        </w:rPr>
      </w:pPr>
      <w:r w:rsidRPr="00B57F14">
        <w:rPr>
          <w:rFonts w:ascii="Arial" w:eastAsia="Calibri" w:hAnsi="Arial" w:cs="Arial"/>
          <w:sz w:val="24"/>
        </w:rPr>
        <w:t>2.1</w:t>
      </w:r>
      <w:r w:rsidRPr="00B57F14">
        <w:rPr>
          <w:rFonts w:ascii="Arial" w:eastAsia="Calibri" w:hAnsi="Arial" w:cs="Arial"/>
          <w:sz w:val="24"/>
        </w:rPr>
        <w:tab/>
        <w:t xml:space="preserve">No declarations of interest were received. </w:t>
      </w:r>
    </w:p>
    <w:p w14:paraId="0B3C1606" w14:textId="77777777" w:rsidR="008B2A1A" w:rsidRPr="00B57F14" w:rsidRDefault="008B2A1A" w:rsidP="008B2A1A">
      <w:pPr>
        <w:spacing w:after="0" w:line="240" w:lineRule="auto"/>
        <w:ind w:left="720" w:hanging="720"/>
        <w:rPr>
          <w:rFonts w:ascii="Arial" w:eastAsia="Calibri" w:hAnsi="Arial" w:cs="Arial"/>
          <w:sz w:val="24"/>
        </w:rPr>
      </w:pPr>
    </w:p>
    <w:p w14:paraId="1B258D65" w14:textId="77777777" w:rsidR="008B2A1A" w:rsidRPr="00B57F14" w:rsidRDefault="008B2A1A" w:rsidP="008B2A1A">
      <w:pPr>
        <w:spacing w:after="0" w:line="240" w:lineRule="auto"/>
        <w:ind w:left="720" w:hanging="720"/>
        <w:rPr>
          <w:rFonts w:ascii="Arial" w:eastAsia="Calibri" w:hAnsi="Arial" w:cs="Arial"/>
          <w:b/>
          <w:sz w:val="24"/>
          <w:szCs w:val="24"/>
        </w:rPr>
      </w:pPr>
      <w:r w:rsidRPr="00B57F14">
        <w:rPr>
          <w:rFonts w:ascii="Arial" w:eastAsia="Calibri" w:hAnsi="Arial" w:cs="Arial"/>
          <w:b/>
          <w:sz w:val="24"/>
          <w:szCs w:val="24"/>
        </w:rPr>
        <w:t>3</w:t>
      </w:r>
      <w:r w:rsidR="007A3B1B" w:rsidRPr="00B57F14">
        <w:rPr>
          <w:rFonts w:ascii="Arial" w:eastAsia="Calibri" w:hAnsi="Arial" w:cs="Arial"/>
          <w:b/>
          <w:sz w:val="24"/>
          <w:szCs w:val="24"/>
        </w:rPr>
        <w:t>.</w:t>
      </w:r>
      <w:r w:rsidR="007A3B1B" w:rsidRPr="00B57F14">
        <w:rPr>
          <w:rFonts w:ascii="Arial" w:eastAsia="Calibri" w:hAnsi="Arial" w:cs="Arial"/>
          <w:b/>
          <w:sz w:val="24"/>
          <w:szCs w:val="24"/>
        </w:rPr>
        <w:tab/>
        <w:t>Minutes of the 102</w:t>
      </w:r>
      <w:r w:rsidR="007A3B1B" w:rsidRPr="00B57F14">
        <w:rPr>
          <w:rFonts w:ascii="Arial" w:eastAsia="Calibri" w:hAnsi="Arial" w:cs="Arial"/>
          <w:b/>
          <w:sz w:val="24"/>
          <w:szCs w:val="24"/>
          <w:vertAlign w:val="superscript"/>
        </w:rPr>
        <w:t>nd</w:t>
      </w:r>
      <w:r w:rsidR="007A3B1B" w:rsidRPr="00B57F14">
        <w:rPr>
          <w:rFonts w:ascii="Arial" w:eastAsia="Calibri" w:hAnsi="Arial" w:cs="Arial"/>
          <w:b/>
          <w:sz w:val="24"/>
          <w:szCs w:val="24"/>
        </w:rPr>
        <w:t xml:space="preserve"> </w:t>
      </w:r>
      <w:r w:rsidR="00DF0D7B" w:rsidRPr="00B57F14">
        <w:rPr>
          <w:rFonts w:ascii="Arial" w:eastAsia="Calibri" w:hAnsi="Arial" w:cs="Arial"/>
          <w:b/>
          <w:sz w:val="24"/>
          <w:szCs w:val="24"/>
        </w:rPr>
        <w:t>Board meeting (EHRC 103</w:t>
      </w:r>
      <w:r w:rsidRPr="00B57F14">
        <w:rPr>
          <w:rFonts w:ascii="Arial" w:eastAsia="Calibri" w:hAnsi="Arial" w:cs="Arial"/>
          <w:b/>
          <w:sz w:val="24"/>
          <w:szCs w:val="24"/>
        </w:rPr>
        <w:t>.01)</w:t>
      </w:r>
    </w:p>
    <w:p w14:paraId="0AAE0B6D" w14:textId="77777777" w:rsidR="008B2A1A" w:rsidRPr="00B57F14" w:rsidRDefault="008B2A1A" w:rsidP="008B2A1A">
      <w:pPr>
        <w:spacing w:after="0" w:line="240" w:lineRule="auto"/>
        <w:rPr>
          <w:rFonts w:ascii="Arial" w:eastAsia="Calibri" w:hAnsi="Arial" w:cs="Arial"/>
          <w:b/>
          <w:sz w:val="24"/>
          <w:szCs w:val="24"/>
        </w:rPr>
      </w:pPr>
    </w:p>
    <w:p w14:paraId="51F8FCC2" w14:textId="77777777" w:rsidR="008B2A1A" w:rsidRPr="00B57F14" w:rsidRDefault="008B2A1A" w:rsidP="008B2A1A">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3.1</w:t>
      </w:r>
      <w:r w:rsidRPr="00B57F14">
        <w:rPr>
          <w:rFonts w:ascii="Arial" w:eastAsia="Calibri" w:hAnsi="Arial" w:cs="Arial"/>
          <w:sz w:val="24"/>
          <w:szCs w:val="24"/>
        </w:rPr>
        <w:tab/>
        <w:t xml:space="preserve">The Board approved the minutes of the meeting of </w:t>
      </w:r>
      <w:r w:rsidR="00C50896" w:rsidRPr="00B57F14">
        <w:rPr>
          <w:rFonts w:ascii="Arial" w:eastAsia="Calibri" w:hAnsi="Arial" w:cs="Arial"/>
          <w:sz w:val="24"/>
          <w:szCs w:val="24"/>
        </w:rPr>
        <w:t>2</w:t>
      </w:r>
      <w:r w:rsidR="00B137CA" w:rsidRPr="00B57F14">
        <w:rPr>
          <w:rFonts w:ascii="Arial" w:eastAsia="Calibri" w:hAnsi="Arial" w:cs="Arial"/>
          <w:sz w:val="24"/>
          <w:szCs w:val="24"/>
        </w:rPr>
        <w:t>2 March</w:t>
      </w:r>
      <w:r w:rsidRPr="00B57F14">
        <w:rPr>
          <w:rFonts w:ascii="Arial" w:eastAsia="Calibri" w:hAnsi="Arial" w:cs="Arial"/>
          <w:sz w:val="24"/>
          <w:szCs w:val="24"/>
        </w:rPr>
        <w:t xml:space="preserve"> as an accurate record.</w:t>
      </w:r>
    </w:p>
    <w:p w14:paraId="5805861A" w14:textId="77777777" w:rsidR="008B2A1A" w:rsidRPr="00B57F14" w:rsidRDefault="008B2A1A" w:rsidP="008B2A1A">
      <w:pPr>
        <w:spacing w:after="0" w:line="240" w:lineRule="auto"/>
        <w:ind w:left="720" w:hanging="720"/>
        <w:rPr>
          <w:rFonts w:ascii="Arial" w:eastAsia="Calibri" w:hAnsi="Arial" w:cs="Arial"/>
          <w:b/>
          <w:sz w:val="24"/>
          <w:szCs w:val="24"/>
        </w:rPr>
      </w:pPr>
    </w:p>
    <w:p w14:paraId="66F6754D" w14:textId="77777777" w:rsidR="008B2A1A" w:rsidRPr="00B57F14" w:rsidRDefault="00DF0D7B" w:rsidP="008B2A1A">
      <w:pPr>
        <w:spacing w:after="0" w:line="240" w:lineRule="auto"/>
        <w:ind w:left="720" w:hanging="720"/>
        <w:rPr>
          <w:rFonts w:ascii="Arial" w:eastAsia="Calibri" w:hAnsi="Arial" w:cs="Arial"/>
          <w:b/>
          <w:sz w:val="24"/>
          <w:szCs w:val="24"/>
        </w:rPr>
      </w:pPr>
      <w:r w:rsidRPr="00B57F14">
        <w:rPr>
          <w:rFonts w:ascii="Arial" w:eastAsia="Calibri" w:hAnsi="Arial" w:cs="Arial"/>
          <w:b/>
          <w:sz w:val="24"/>
          <w:szCs w:val="24"/>
        </w:rPr>
        <w:t>4.</w:t>
      </w:r>
      <w:r w:rsidRPr="00B57F14">
        <w:rPr>
          <w:rFonts w:ascii="Arial" w:eastAsia="Calibri" w:hAnsi="Arial" w:cs="Arial"/>
          <w:b/>
          <w:sz w:val="24"/>
          <w:szCs w:val="24"/>
        </w:rPr>
        <w:tab/>
        <w:t>Actions arising (EHRC 103.</w:t>
      </w:r>
      <w:r w:rsidR="008B2A1A" w:rsidRPr="00B57F14">
        <w:rPr>
          <w:rFonts w:ascii="Arial" w:eastAsia="Calibri" w:hAnsi="Arial" w:cs="Arial"/>
          <w:b/>
          <w:sz w:val="24"/>
          <w:szCs w:val="24"/>
        </w:rPr>
        <w:t>02)</w:t>
      </w:r>
    </w:p>
    <w:p w14:paraId="17FEED5B" w14:textId="77777777" w:rsidR="008B2A1A" w:rsidRPr="00B57F14" w:rsidRDefault="008B2A1A" w:rsidP="008B2A1A">
      <w:pPr>
        <w:spacing w:after="0" w:line="240" w:lineRule="auto"/>
        <w:ind w:left="720" w:hanging="720"/>
        <w:rPr>
          <w:rFonts w:ascii="Arial" w:eastAsia="Calibri" w:hAnsi="Arial" w:cs="Arial"/>
          <w:b/>
          <w:sz w:val="24"/>
          <w:szCs w:val="24"/>
        </w:rPr>
      </w:pPr>
    </w:p>
    <w:p w14:paraId="29E4827E" w14:textId="77777777" w:rsidR="008B2A1A" w:rsidRPr="00B57F14" w:rsidRDefault="008B2A1A" w:rsidP="00DF0D7B">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4.1</w:t>
      </w:r>
      <w:r w:rsidRPr="00B57F14">
        <w:rPr>
          <w:rFonts w:ascii="Arial" w:eastAsia="Calibri" w:hAnsi="Arial" w:cs="Arial"/>
          <w:sz w:val="24"/>
          <w:szCs w:val="24"/>
        </w:rPr>
        <w:tab/>
        <w:t>The Board reviewed and approved the actions l</w:t>
      </w:r>
      <w:r w:rsidR="00DF0D7B" w:rsidRPr="00B57F14">
        <w:rPr>
          <w:rFonts w:ascii="Arial" w:eastAsia="Calibri" w:hAnsi="Arial" w:cs="Arial"/>
          <w:sz w:val="24"/>
          <w:szCs w:val="24"/>
        </w:rPr>
        <w:t>og</w:t>
      </w:r>
      <w:r w:rsidR="008E69DC" w:rsidRPr="00B57F14">
        <w:rPr>
          <w:rFonts w:ascii="Arial" w:eastAsia="Calibri" w:hAnsi="Arial" w:cs="Arial"/>
          <w:sz w:val="24"/>
          <w:szCs w:val="24"/>
        </w:rPr>
        <w:t>.</w:t>
      </w:r>
      <w:r w:rsidR="00DF0D7B" w:rsidRPr="00B57F14">
        <w:rPr>
          <w:rFonts w:ascii="Arial" w:eastAsia="Calibri" w:hAnsi="Arial" w:cs="Arial"/>
          <w:sz w:val="24"/>
          <w:szCs w:val="24"/>
        </w:rPr>
        <w:t xml:space="preserve"> </w:t>
      </w:r>
      <w:r w:rsidR="008E69DC" w:rsidRPr="00B57F14">
        <w:rPr>
          <w:rFonts w:ascii="Arial" w:eastAsia="Calibri" w:hAnsi="Arial" w:cs="Arial"/>
          <w:sz w:val="24"/>
          <w:szCs w:val="24"/>
        </w:rPr>
        <w:t>U</w:t>
      </w:r>
      <w:r w:rsidR="00DF0D7B" w:rsidRPr="00B57F14">
        <w:rPr>
          <w:rFonts w:ascii="Arial" w:eastAsia="Calibri" w:hAnsi="Arial" w:cs="Arial"/>
          <w:sz w:val="24"/>
          <w:szCs w:val="24"/>
        </w:rPr>
        <w:t xml:space="preserve">pdates </w:t>
      </w:r>
      <w:r w:rsidR="008E69DC" w:rsidRPr="00B57F14">
        <w:rPr>
          <w:rFonts w:ascii="Arial" w:eastAsia="Calibri" w:hAnsi="Arial" w:cs="Arial"/>
          <w:sz w:val="24"/>
          <w:szCs w:val="24"/>
        </w:rPr>
        <w:t xml:space="preserve">were received </w:t>
      </w:r>
      <w:r w:rsidR="00DF0D7B" w:rsidRPr="00B57F14">
        <w:rPr>
          <w:rFonts w:ascii="Arial" w:eastAsia="Calibri" w:hAnsi="Arial" w:cs="Arial"/>
          <w:sz w:val="24"/>
          <w:szCs w:val="24"/>
        </w:rPr>
        <w:t xml:space="preserve">on work underway </w:t>
      </w:r>
      <w:r w:rsidR="008E69DC" w:rsidRPr="00B57F14">
        <w:rPr>
          <w:rFonts w:ascii="Arial" w:eastAsia="Calibri" w:hAnsi="Arial" w:cs="Arial"/>
          <w:sz w:val="24"/>
          <w:szCs w:val="24"/>
        </w:rPr>
        <w:t>to</w:t>
      </w:r>
      <w:r w:rsidR="00DF0D7B" w:rsidRPr="00B57F14">
        <w:rPr>
          <w:rFonts w:ascii="Arial" w:eastAsia="Calibri" w:hAnsi="Arial" w:cs="Arial"/>
          <w:sz w:val="24"/>
          <w:szCs w:val="24"/>
        </w:rPr>
        <w:t xml:space="preserve"> ensur</w:t>
      </w:r>
      <w:r w:rsidR="008E69DC" w:rsidRPr="00B57F14">
        <w:rPr>
          <w:rFonts w:ascii="Arial" w:eastAsia="Calibri" w:hAnsi="Arial" w:cs="Arial"/>
          <w:sz w:val="24"/>
          <w:szCs w:val="24"/>
        </w:rPr>
        <w:t>e</w:t>
      </w:r>
      <w:r w:rsidR="00DF0D7B" w:rsidRPr="00B57F14">
        <w:rPr>
          <w:rFonts w:ascii="Arial" w:eastAsia="Calibri" w:hAnsi="Arial" w:cs="Arial"/>
          <w:sz w:val="24"/>
          <w:szCs w:val="24"/>
        </w:rPr>
        <w:t xml:space="preserve"> public sector organisations have accessible websites</w:t>
      </w:r>
      <w:r w:rsidR="008E69DC" w:rsidRPr="00B57F14">
        <w:rPr>
          <w:rFonts w:ascii="Arial" w:eastAsia="Calibri" w:hAnsi="Arial" w:cs="Arial"/>
          <w:sz w:val="24"/>
          <w:szCs w:val="24"/>
        </w:rPr>
        <w:t>,</w:t>
      </w:r>
      <w:r w:rsidR="00DF0D7B" w:rsidRPr="00B57F14">
        <w:rPr>
          <w:rFonts w:ascii="Arial" w:eastAsia="Calibri" w:hAnsi="Arial" w:cs="Arial"/>
          <w:sz w:val="24"/>
          <w:szCs w:val="24"/>
        </w:rPr>
        <w:t xml:space="preserve"> </w:t>
      </w:r>
      <w:r w:rsidR="008E69DC" w:rsidRPr="00B57F14">
        <w:rPr>
          <w:rFonts w:ascii="Arial" w:eastAsia="Calibri" w:hAnsi="Arial" w:cs="Arial"/>
          <w:sz w:val="24"/>
          <w:szCs w:val="24"/>
        </w:rPr>
        <w:t xml:space="preserve">and </w:t>
      </w:r>
      <w:r w:rsidR="00E11407" w:rsidRPr="00B57F14">
        <w:rPr>
          <w:rFonts w:ascii="Arial" w:eastAsia="Calibri" w:hAnsi="Arial" w:cs="Arial"/>
          <w:sz w:val="24"/>
          <w:szCs w:val="24"/>
        </w:rPr>
        <w:t xml:space="preserve">on </w:t>
      </w:r>
      <w:r w:rsidR="00DF0D7B" w:rsidRPr="00B57F14">
        <w:rPr>
          <w:rFonts w:ascii="Arial" w:eastAsia="Calibri" w:hAnsi="Arial" w:cs="Arial"/>
          <w:sz w:val="24"/>
          <w:szCs w:val="24"/>
        </w:rPr>
        <w:t xml:space="preserve">the </w:t>
      </w:r>
      <w:r w:rsidR="008E69DC" w:rsidRPr="00B57F14">
        <w:rPr>
          <w:rFonts w:ascii="Arial" w:eastAsia="Calibri" w:hAnsi="Arial" w:cs="Arial"/>
          <w:sz w:val="24"/>
          <w:szCs w:val="24"/>
        </w:rPr>
        <w:t xml:space="preserve">inquiry report into </w:t>
      </w:r>
      <w:r w:rsidR="00DF0D7B" w:rsidRPr="00B57F14">
        <w:rPr>
          <w:rFonts w:ascii="Arial" w:eastAsia="Calibri" w:hAnsi="Arial" w:cs="Arial"/>
          <w:sz w:val="24"/>
          <w:szCs w:val="24"/>
        </w:rPr>
        <w:t>low</w:t>
      </w:r>
      <w:r w:rsidR="008E69DC" w:rsidRPr="00B57F14">
        <w:rPr>
          <w:rFonts w:ascii="Arial" w:eastAsia="Calibri" w:hAnsi="Arial" w:cs="Arial"/>
          <w:sz w:val="24"/>
          <w:szCs w:val="24"/>
        </w:rPr>
        <w:t>-</w:t>
      </w:r>
      <w:r w:rsidR="00DF0D7B" w:rsidRPr="00B57F14">
        <w:rPr>
          <w:rFonts w:ascii="Arial" w:eastAsia="Calibri" w:hAnsi="Arial" w:cs="Arial"/>
          <w:sz w:val="24"/>
          <w:szCs w:val="24"/>
        </w:rPr>
        <w:t xml:space="preserve">paid ethnic minority workers </w:t>
      </w:r>
      <w:r w:rsidR="008E69DC" w:rsidRPr="00B57F14">
        <w:rPr>
          <w:rFonts w:ascii="Arial" w:eastAsia="Calibri" w:hAnsi="Arial" w:cs="Arial"/>
          <w:sz w:val="24"/>
          <w:szCs w:val="24"/>
        </w:rPr>
        <w:t xml:space="preserve">in health and social care. The Board were advised that </w:t>
      </w:r>
      <w:r w:rsidR="00DF0D7B" w:rsidRPr="00B57F14">
        <w:rPr>
          <w:rFonts w:ascii="Arial" w:eastAsia="Calibri" w:hAnsi="Arial" w:cs="Arial"/>
          <w:sz w:val="24"/>
          <w:szCs w:val="24"/>
        </w:rPr>
        <w:t xml:space="preserve">an update on </w:t>
      </w:r>
      <w:r w:rsidR="008E69DC" w:rsidRPr="00B57F14">
        <w:rPr>
          <w:rFonts w:ascii="Arial" w:eastAsia="Calibri" w:hAnsi="Arial" w:cs="Arial"/>
          <w:sz w:val="24"/>
          <w:szCs w:val="24"/>
        </w:rPr>
        <w:t xml:space="preserve">reviewing </w:t>
      </w:r>
      <w:r w:rsidR="00DF0D7B" w:rsidRPr="00B57F14">
        <w:rPr>
          <w:rFonts w:ascii="Arial" w:eastAsia="Calibri" w:hAnsi="Arial" w:cs="Arial"/>
          <w:sz w:val="24"/>
          <w:szCs w:val="24"/>
        </w:rPr>
        <w:t xml:space="preserve">the </w:t>
      </w:r>
      <w:r w:rsidR="0058262F" w:rsidRPr="00B57F14">
        <w:rPr>
          <w:rFonts w:ascii="Arial" w:eastAsia="Calibri" w:hAnsi="Arial" w:cs="Arial"/>
          <w:sz w:val="24"/>
          <w:szCs w:val="24"/>
        </w:rPr>
        <w:t xml:space="preserve">Commission’s statutory Code of Practice on Services, Public Functions and Associations </w:t>
      </w:r>
      <w:r w:rsidR="00DF0D7B" w:rsidRPr="00B57F14">
        <w:rPr>
          <w:rFonts w:ascii="Arial" w:eastAsia="Calibri" w:hAnsi="Arial" w:cs="Arial"/>
          <w:sz w:val="24"/>
          <w:szCs w:val="24"/>
        </w:rPr>
        <w:t>will be brought to the 30 June Board meeting.</w:t>
      </w:r>
    </w:p>
    <w:p w14:paraId="3E6EEBB9" w14:textId="77777777" w:rsidR="008B2A1A" w:rsidRPr="00B57F14" w:rsidRDefault="008B2A1A" w:rsidP="008B2A1A">
      <w:pPr>
        <w:spacing w:after="0" w:line="240" w:lineRule="auto"/>
        <w:rPr>
          <w:rFonts w:ascii="Arial" w:eastAsia="Calibri" w:hAnsi="Arial" w:cs="Arial"/>
          <w:sz w:val="24"/>
          <w:szCs w:val="24"/>
        </w:rPr>
      </w:pPr>
    </w:p>
    <w:p w14:paraId="4055EAC7" w14:textId="77777777" w:rsidR="008B2A1A" w:rsidRPr="00B57F14" w:rsidRDefault="008B2A1A" w:rsidP="008B2A1A">
      <w:pPr>
        <w:spacing w:after="0" w:line="240" w:lineRule="auto"/>
        <w:ind w:left="720" w:hanging="720"/>
        <w:rPr>
          <w:rFonts w:ascii="Arial" w:eastAsia="Calibri" w:hAnsi="Arial" w:cs="Arial"/>
          <w:sz w:val="24"/>
        </w:rPr>
      </w:pPr>
      <w:r w:rsidRPr="00B57F14">
        <w:rPr>
          <w:rFonts w:ascii="Arial" w:eastAsia="Calibri" w:hAnsi="Arial" w:cs="Arial"/>
          <w:b/>
          <w:sz w:val="24"/>
        </w:rPr>
        <w:lastRenderedPageBreak/>
        <w:t>5</w:t>
      </w:r>
      <w:r w:rsidRPr="00B57F14">
        <w:rPr>
          <w:rFonts w:ascii="Arial" w:eastAsia="Calibri" w:hAnsi="Arial" w:cs="Arial"/>
          <w:sz w:val="24"/>
        </w:rPr>
        <w:t>.</w:t>
      </w:r>
      <w:r w:rsidRPr="00B57F14">
        <w:rPr>
          <w:rFonts w:ascii="Arial" w:eastAsia="Calibri" w:hAnsi="Arial" w:cs="Arial"/>
          <w:sz w:val="24"/>
        </w:rPr>
        <w:tab/>
      </w:r>
      <w:r w:rsidRPr="00B57F14">
        <w:rPr>
          <w:rFonts w:ascii="Arial" w:eastAsia="Calibri" w:hAnsi="Arial" w:cs="Arial"/>
          <w:b/>
          <w:sz w:val="24"/>
        </w:rPr>
        <w:t>Committee / Commissioner Working Group (CWG) updates</w:t>
      </w:r>
    </w:p>
    <w:p w14:paraId="3B1CB494" w14:textId="77777777" w:rsidR="008B2A1A" w:rsidRPr="00B57F14" w:rsidRDefault="008B2A1A" w:rsidP="008B2A1A">
      <w:pPr>
        <w:spacing w:after="0" w:line="240" w:lineRule="auto"/>
        <w:ind w:left="720" w:hanging="720"/>
        <w:rPr>
          <w:rFonts w:ascii="Arial" w:eastAsia="Calibri" w:hAnsi="Arial" w:cs="Arial"/>
          <w:sz w:val="24"/>
        </w:rPr>
      </w:pPr>
    </w:p>
    <w:p w14:paraId="574854E6" w14:textId="54AC865E" w:rsidR="008B2A1A" w:rsidRPr="00B57F14" w:rsidRDefault="008B2A1A" w:rsidP="008B2A1A">
      <w:pPr>
        <w:spacing w:after="0" w:line="240" w:lineRule="auto"/>
        <w:ind w:left="720" w:hanging="720"/>
        <w:contextualSpacing/>
        <w:rPr>
          <w:rFonts w:ascii="Arial" w:eastAsia="Calibri" w:hAnsi="Arial" w:cs="Arial"/>
          <w:bCs/>
          <w:sz w:val="24"/>
        </w:rPr>
      </w:pPr>
      <w:r w:rsidRPr="00B57F14">
        <w:rPr>
          <w:rFonts w:ascii="Arial" w:eastAsia="Calibri" w:hAnsi="Arial" w:cs="Arial"/>
          <w:sz w:val="24"/>
        </w:rPr>
        <w:t>5.1</w:t>
      </w:r>
      <w:r w:rsidRPr="00B57F14">
        <w:rPr>
          <w:rFonts w:ascii="Arial" w:eastAsia="Calibri" w:hAnsi="Arial" w:cs="Arial"/>
          <w:sz w:val="24"/>
        </w:rPr>
        <w:tab/>
        <w:t xml:space="preserve">The Scotland Commissioner advised that </w:t>
      </w:r>
      <w:r w:rsidR="00E11407" w:rsidRPr="00B57F14">
        <w:rPr>
          <w:rFonts w:ascii="Arial" w:eastAsia="Calibri" w:hAnsi="Arial" w:cs="Arial"/>
          <w:sz w:val="24"/>
        </w:rPr>
        <w:t>senior e</w:t>
      </w:r>
      <w:r w:rsidR="005B2785" w:rsidRPr="00B57F14">
        <w:rPr>
          <w:rFonts w:ascii="Arial" w:eastAsia="Calibri" w:hAnsi="Arial" w:cs="Arial"/>
          <w:sz w:val="24"/>
        </w:rPr>
        <w:t>xecutive</w:t>
      </w:r>
      <w:r w:rsidR="00E11407" w:rsidRPr="00B57F14">
        <w:rPr>
          <w:rFonts w:ascii="Arial" w:eastAsia="Calibri" w:hAnsi="Arial" w:cs="Arial"/>
          <w:sz w:val="24"/>
        </w:rPr>
        <w:t>s</w:t>
      </w:r>
      <w:r w:rsidR="005B2785" w:rsidRPr="00B57F14">
        <w:rPr>
          <w:rFonts w:ascii="Arial" w:eastAsia="Calibri" w:hAnsi="Arial" w:cs="Arial"/>
          <w:sz w:val="24"/>
        </w:rPr>
        <w:t xml:space="preserve"> had given evidence </w:t>
      </w:r>
      <w:r w:rsidR="00E11407" w:rsidRPr="00B57F14">
        <w:rPr>
          <w:rFonts w:ascii="Arial" w:eastAsia="Calibri" w:hAnsi="Arial" w:cs="Arial"/>
          <w:sz w:val="24"/>
        </w:rPr>
        <w:t xml:space="preserve">on 17 May </w:t>
      </w:r>
      <w:r w:rsidR="005B2785" w:rsidRPr="00B57F14">
        <w:rPr>
          <w:rFonts w:ascii="Arial" w:eastAsia="Calibri" w:hAnsi="Arial" w:cs="Arial"/>
          <w:sz w:val="24"/>
        </w:rPr>
        <w:t>to the Equalities, Human Rights and Civil Justice Committee at the Scottish Parliament on the Gender Recognition Reform Bill</w:t>
      </w:r>
      <w:r w:rsidR="00E11407" w:rsidRPr="00B57F14">
        <w:rPr>
          <w:rFonts w:ascii="Arial" w:eastAsia="Calibri" w:hAnsi="Arial" w:cs="Arial"/>
          <w:sz w:val="24"/>
        </w:rPr>
        <w:t>.</w:t>
      </w:r>
      <w:r w:rsidR="005B2785" w:rsidRPr="00B57F14">
        <w:rPr>
          <w:rFonts w:ascii="Arial" w:eastAsia="Calibri" w:hAnsi="Arial" w:cs="Arial"/>
          <w:sz w:val="24"/>
        </w:rPr>
        <w:t xml:space="preserve"> </w:t>
      </w:r>
      <w:r w:rsidR="00E11407" w:rsidRPr="00B57F14">
        <w:rPr>
          <w:rFonts w:ascii="Arial" w:eastAsia="Calibri" w:hAnsi="Arial" w:cs="Arial"/>
          <w:sz w:val="24"/>
        </w:rPr>
        <w:t>F</w:t>
      </w:r>
      <w:r w:rsidR="005B2785" w:rsidRPr="00B57F14">
        <w:rPr>
          <w:rFonts w:ascii="Arial" w:eastAsia="Calibri" w:hAnsi="Arial" w:cs="Arial"/>
          <w:sz w:val="24"/>
        </w:rPr>
        <w:t>eedback ha</w:t>
      </w:r>
      <w:r w:rsidR="00E11407" w:rsidRPr="00B57F14">
        <w:rPr>
          <w:rFonts w:ascii="Arial" w:eastAsia="Calibri" w:hAnsi="Arial" w:cs="Arial"/>
          <w:sz w:val="24"/>
        </w:rPr>
        <w:t>d</w:t>
      </w:r>
      <w:r w:rsidR="005B2785" w:rsidRPr="00B57F14">
        <w:rPr>
          <w:rFonts w:ascii="Arial" w:eastAsia="Calibri" w:hAnsi="Arial" w:cs="Arial"/>
          <w:sz w:val="24"/>
        </w:rPr>
        <w:t xml:space="preserve"> been </w:t>
      </w:r>
      <w:r w:rsidR="008E42C0" w:rsidRPr="00B57F14">
        <w:rPr>
          <w:rFonts w:ascii="Arial" w:eastAsia="Calibri" w:hAnsi="Arial" w:cs="Arial"/>
          <w:sz w:val="24"/>
        </w:rPr>
        <w:t xml:space="preserve">broadly </w:t>
      </w:r>
      <w:r w:rsidR="005B2785" w:rsidRPr="00B57F14">
        <w:rPr>
          <w:rFonts w:ascii="Arial" w:eastAsia="Calibri" w:hAnsi="Arial" w:cs="Arial"/>
          <w:sz w:val="24"/>
        </w:rPr>
        <w:t xml:space="preserve">positive. </w:t>
      </w:r>
      <w:r w:rsidR="000E6622" w:rsidRPr="00B57F14">
        <w:rPr>
          <w:rFonts w:ascii="Arial" w:eastAsia="Calibri" w:hAnsi="Arial" w:cs="Arial"/>
          <w:sz w:val="24"/>
          <w:szCs w:val="24"/>
        </w:rPr>
        <w:t>T</w:t>
      </w:r>
      <w:r w:rsidR="005B2785" w:rsidRPr="00B57F14">
        <w:rPr>
          <w:rFonts w:ascii="Arial" w:eastAsia="Calibri" w:hAnsi="Arial" w:cs="Arial"/>
          <w:sz w:val="24"/>
          <w:szCs w:val="24"/>
        </w:rPr>
        <w:t xml:space="preserve">he </w:t>
      </w:r>
      <w:r w:rsidR="00E11407" w:rsidRPr="00B57F14">
        <w:rPr>
          <w:rFonts w:ascii="Arial" w:eastAsia="Calibri" w:hAnsi="Arial" w:cs="Arial"/>
          <w:sz w:val="24"/>
          <w:szCs w:val="24"/>
        </w:rPr>
        <w:t>Commission would continue</w:t>
      </w:r>
      <w:r w:rsidR="00FF5409" w:rsidRPr="00B57F14">
        <w:rPr>
          <w:rFonts w:ascii="Arial" w:hAnsi="Arial" w:cs="Arial"/>
          <w:bCs/>
          <w:sz w:val="24"/>
          <w:szCs w:val="24"/>
        </w:rPr>
        <w:t xml:space="preserve"> to </w:t>
      </w:r>
      <w:r w:rsidR="00E11407" w:rsidRPr="00B57F14">
        <w:rPr>
          <w:rFonts w:ascii="Arial" w:hAnsi="Arial" w:cs="Arial"/>
          <w:bCs/>
          <w:sz w:val="24"/>
          <w:szCs w:val="24"/>
        </w:rPr>
        <w:t>consider the</w:t>
      </w:r>
      <w:r w:rsidR="00FF5409" w:rsidRPr="00B57F14">
        <w:rPr>
          <w:rFonts w:ascii="Arial" w:hAnsi="Arial" w:cs="Arial"/>
          <w:bCs/>
          <w:sz w:val="24"/>
          <w:szCs w:val="24"/>
        </w:rPr>
        <w:t xml:space="preserve"> cross-border implications of the </w:t>
      </w:r>
      <w:r w:rsidR="00E11407" w:rsidRPr="00B57F14">
        <w:rPr>
          <w:rFonts w:ascii="Arial" w:hAnsi="Arial" w:cs="Arial"/>
          <w:bCs/>
          <w:sz w:val="24"/>
          <w:szCs w:val="24"/>
        </w:rPr>
        <w:t xml:space="preserve">proposals </w:t>
      </w:r>
      <w:r w:rsidR="00FF5409" w:rsidRPr="00B57F14">
        <w:rPr>
          <w:rFonts w:ascii="Arial" w:hAnsi="Arial" w:cs="Arial"/>
          <w:bCs/>
          <w:sz w:val="24"/>
          <w:szCs w:val="24"/>
        </w:rPr>
        <w:t>and writ</w:t>
      </w:r>
      <w:r w:rsidR="00E11407" w:rsidRPr="00B57F14">
        <w:rPr>
          <w:rFonts w:ascii="Arial" w:hAnsi="Arial" w:cs="Arial"/>
          <w:bCs/>
          <w:sz w:val="24"/>
          <w:szCs w:val="24"/>
        </w:rPr>
        <w:t>e</w:t>
      </w:r>
      <w:r w:rsidR="00FF5409" w:rsidRPr="00B57F14">
        <w:rPr>
          <w:rFonts w:ascii="Arial" w:hAnsi="Arial" w:cs="Arial"/>
          <w:bCs/>
          <w:sz w:val="24"/>
          <w:szCs w:val="24"/>
        </w:rPr>
        <w:t xml:space="preserve"> to relevant parliamentarians</w:t>
      </w:r>
      <w:r w:rsidR="00E11407" w:rsidRPr="00B57F14">
        <w:rPr>
          <w:rFonts w:ascii="Arial" w:hAnsi="Arial" w:cs="Arial"/>
          <w:bCs/>
          <w:sz w:val="24"/>
          <w:szCs w:val="24"/>
        </w:rPr>
        <w:t xml:space="preserve"> as appropriate</w:t>
      </w:r>
      <w:r w:rsidR="00FF5409" w:rsidRPr="00B57F14">
        <w:rPr>
          <w:rFonts w:ascii="Arial" w:hAnsi="Arial" w:cs="Arial"/>
          <w:bCs/>
          <w:sz w:val="24"/>
          <w:szCs w:val="24"/>
        </w:rPr>
        <w:t xml:space="preserve">. </w:t>
      </w:r>
      <w:r w:rsidR="00563A56" w:rsidRPr="00B57F14">
        <w:rPr>
          <w:rFonts w:ascii="Arial" w:eastAsia="Calibri" w:hAnsi="Arial" w:cs="Arial"/>
          <w:sz w:val="24"/>
        </w:rPr>
        <w:t>S</w:t>
      </w:r>
      <w:r w:rsidR="000E6622" w:rsidRPr="00B57F14">
        <w:rPr>
          <w:rFonts w:ascii="Arial" w:eastAsia="Calibri" w:hAnsi="Arial" w:cs="Arial"/>
          <w:sz w:val="24"/>
        </w:rPr>
        <w:t xml:space="preserve">he had </w:t>
      </w:r>
      <w:r w:rsidR="00563A56" w:rsidRPr="00B57F14">
        <w:rPr>
          <w:rFonts w:ascii="Arial" w:eastAsia="Calibri" w:hAnsi="Arial" w:cs="Arial"/>
          <w:sz w:val="24"/>
        </w:rPr>
        <w:t xml:space="preserve">also </w:t>
      </w:r>
      <w:r w:rsidR="000E6622" w:rsidRPr="00B57F14">
        <w:rPr>
          <w:rFonts w:ascii="Arial" w:eastAsia="Calibri" w:hAnsi="Arial" w:cs="Arial"/>
          <w:sz w:val="24"/>
        </w:rPr>
        <w:t xml:space="preserve">met </w:t>
      </w:r>
      <w:r w:rsidR="00563A56" w:rsidRPr="00B57F14">
        <w:rPr>
          <w:rFonts w:ascii="Arial" w:eastAsia="Calibri" w:hAnsi="Arial" w:cs="Arial"/>
          <w:sz w:val="24"/>
        </w:rPr>
        <w:t xml:space="preserve">Scottish </w:t>
      </w:r>
      <w:r w:rsidR="000E6622" w:rsidRPr="00B57F14">
        <w:rPr>
          <w:rFonts w:ascii="Arial" w:eastAsia="Calibri" w:hAnsi="Arial" w:cs="Arial"/>
          <w:sz w:val="24"/>
        </w:rPr>
        <w:t xml:space="preserve">Ministers on the implications of the proposed Bill of Rights. </w:t>
      </w:r>
      <w:r w:rsidR="00563A56" w:rsidRPr="00B57F14">
        <w:rPr>
          <w:rFonts w:ascii="Arial" w:eastAsia="Calibri" w:hAnsi="Arial" w:cs="Arial"/>
          <w:sz w:val="24"/>
        </w:rPr>
        <w:t xml:space="preserve">Finally, she reported that </w:t>
      </w:r>
      <w:r w:rsidR="000E6622" w:rsidRPr="00B57F14">
        <w:rPr>
          <w:rFonts w:ascii="Arial" w:eastAsia="Calibri" w:hAnsi="Arial" w:cs="Arial"/>
          <w:sz w:val="24"/>
        </w:rPr>
        <w:t xml:space="preserve">the next Scotland Committee meeting </w:t>
      </w:r>
      <w:r w:rsidR="00563A56" w:rsidRPr="00B57F14">
        <w:rPr>
          <w:rFonts w:ascii="Arial" w:eastAsia="Calibri" w:hAnsi="Arial" w:cs="Arial"/>
          <w:sz w:val="24"/>
        </w:rPr>
        <w:t xml:space="preserve">would </w:t>
      </w:r>
      <w:r w:rsidR="000E6622" w:rsidRPr="00B57F14">
        <w:rPr>
          <w:rFonts w:ascii="Arial" w:eastAsia="Calibri" w:hAnsi="Arial" w:cs="Arial"/>
          <w:sz w:val="24"/>
        </w:rPr>
        <w:t>discus</w:t>
      </w:r>
      <w:r w:rsidR="009B390B" w:rsidRPr="00B57F14">
        <w:rPr>
          <w:rFonts w:ascii="Arial" w:eastAsia="Calibri" w:hAnsi="Arial" w:cs="Arial"/>
          <w:sz w:val="24"/>
        </w:rPr>
        <w:t xml:space="preserve">s </w:t>
      </w:r>
      <w:r w:rsidR="00563A56" w:rsidRPr="00B57F14">
        <w:rPr>
          <w:rFonts w:ascii="Arial" w:eastAsia="Calibri" w:hAnsi="Arial" w:cs="Arial"/>
          <w:sz w:val="24"/>
        </w:rPr>
        <w:t xml:space="preserve">its way of working, </w:t>
      </w:r>
      <w:r w:rsidR="009B390B" w:rsidRPr="00B57F14">
        <w:rPr>
          <w:rFonts w:ascii="Arial" w:eastAsia="Calibri" w:hAnsi="Arial" w:cs="Arial"/>
          <w:sz w:val="24"/>
        </w:rPr>
        <w:t xml:space="preserve">the recruitment </w:t>
      </w:r>
      <w:r w:rsidR="00563A56" w:rsidRPr="00B57F14">
        <w:rPr>
          <w:rFonts w:ascii="Arial" w:eastAsia="Calibri" w:hAnsi="Arial" w:cs="Arial"/>
          <w:sz w:val="24"/>
        </w:rPr>
        <w:t xml:space="preserve">of </w:t>
      </w:r>
      <w:r w:rsidR="009B390B" w:rsidRPr="00B57F14">
        <w:rPr>
          <w:rFonts w:ascii="Arial" w:eastAsia="Calibri" w:hAnsi="Arial" w:cs="Arial"/>
          <w:sz w:val="24"/>
        </w:rPr>
        <w:t xml:space="preserve">new members, </w:t>
      </w:r>
      <w:r w:rsidR="00563A56" w:rsidRPr="00B57F14">
        <w:rPr>
          <w:rFonts w:ascii="Arial" w:eastAsia="Calibri" w:hAnsi="Arial" w:cs="Arial"/>
          <w:sz w:val="24"/>
        </w:rPr>
        <w:t>and</w:t>
      </w:r>
      <w:r w:rsidR="009B390B" w:rsidRPr="00B57F14">
        <w:rPr>
          <w:rFonts w:ascii="Arial" w:eastAsia="Calibri" w:hAnsi="Arial" w:cs="Arial"/>
          <w:sz w:val="24"/>
        </w:rPr>
        <w:t xml:space="preserve"> link</w:t>
      </w:r>
      <w:r w:rsidR="00563A56" w:rsidRPr="00B57F14">
        <w:rPr>
          <w:rFonts w:ascii="Arial" w:eastAsia="Calibri" w:hAnsi="Arial" w:cs="Arial"/>
          <w:sz w:val="24"/>
        </w:rPr>
        <w:t>s</w:t>
      </w:r>
      <w:r w:rsidR="009B390B" w:rsidRPr="00B57F14">
        <w:rPr>
          <w:rFonts w:ascii="Arial" w:eastAsia="Calibri" w:hAnsi="Arial" w:cs="Arial"/>
          <w:sz w:val="24"/>
        </w:rPr>
        <w:t xml:space="preserve"> with the Wales Committee</w:t>
      </w:r>
      <w:r w:rsidR="008365FC" w:rsidRPr="00B57F14">
        <w:rPr>
          <w:rFonts w:ascii="Arial" w:eastAsia="Calibri" w:hAnsi="Arial" w:cs="Arial"/>
          <w:sz w:val="24"/>
        </w:rPr>
        <w:t>.</w:t>
      </w:r>
    </w:p>
    <w:p w14:paraId="0CEDF22B" w14:textId="77777777" w:rsidR="008B2A1A" w:rsidRPr="00B57F14" w:rsidRDefault="008B2A1A" w:rsidP="008B2A1A">
      <w:pPr>
        <w:spacing w:after="0" w:line="240" w:lineRule="auto"/>
        <w:rPr>
          <w:rFonts w:ascii="Arial" w:eastAsia="Calibri" w:hAnsi="Arial" w:cs="Arial"/>
          <w:sz w:val="24"/>
        </w:rPr>
      </w:pPr>
    </w:p>
    <w:p w14:paraId="1F7023B4" w14:textId="77777777" w:rsidR="008B2A1A" w:rsidRPr="00B57F14" w:rsidRDefault="00EC3902" w:rsidP="00DF0D7B">
      <w:pPr>
        <w:spacing w:after="0" w:line="240" w:lineRule="auto"/>
        <w:ind w:left="720" w:hanging="720"/>
        <w:contextualSpacing/>
        <w:rPr>
          <w:rFonts w:ascii="Arial" w:eastAsia="Calibri" w:hAnsi="Arial" w:cs="Arial"/>
          <w:bCs/>
          <w:sz w:val="24"/>
        </w:rPr>
      </w:pPr>
      <w:r w:rsidRPr="00B57F14">
        <w:rPr>
          <w:rFonts w:ascii="Arial" w:eastAsia="Calibri" w:hAnsi="Arial" w:cs="Arial"/>
          <w:sz w:val="24"/>
        </w:rPr>
        <w:t>5.2</w:t>
      </w:r>
      <w:r w:rsidRPr="00B57F14">
        <w:rPr>
          <w:rFonts w:ascii="Arial" w:eastAsia="Calibri" w:hAnsi="Arial" w:cs="Arial"/>
          <w:sz w:val="24"/>
        </w:rPr>
        <w:tab/>
        <w:t xml:space="preserve">The Wales Commissioner </w:t>
      </w:r>
      <w:r w:rsidR="008365FC" w:rsidRPr="00B57F14">
        <w:rPr>
          <w:rFonts w:ascii="Arial" w:eastAsia="Calibri" w:hAnsi="Arial" w:cs="Arial"/>
          <w:sz w:val="24"/>
        </w:rPr>
        <w:t xml:space="preserve">advised </w:t>
      </w:r>
      <w:r w:rsidRPr="00B57F14">
        <w:rPr>
          <w:rFonts w:ascii="Arial" w:eastAsia="Calibri" w:hAnsi="Arial" w:cs="Arial"/>
          <w:sz w:val="24"/>
        </w:rPr>
        <w:t>that he</w:t>
      </w:r>
      <w:r w:rsidR="00563A56" w:rsidRPr="00B57F14">
        <w:rPr>
          <w:rFonts w:ascii="Arial" w:eastAsia="Calibri" w:hAnsi="Arial" w:cs="Arial"/>
          <w:sz w:val="24"/>
        </w:rPr>
        <w:t>r</w:t>
      </w:r>
      <w:r w:rsidRPr="00B57F14">
        <w:rPr>
          <w:rFonts w:ascii="Arial" w:eastAsia="Calibri" w:hAnsi="Arial" w:cs="Arial"/>
          <w:sz w:val="24"/>
        </w:rPr>
        <w:t xml:space="preserve"> Committee </w:t>
      </w:r>
      <w:r w:rsidR="00563A56" w:rsidRPr="00B57F14">
        <w:rPr>
          <w:rFonts w:ascii="Arial" w:eastAsia="Calibri" w:hAnsi="Arial" w:cs="Arial"/>
          <w:sz w:val="24"/>
        </w:rPr>
        <w:t>is</w:t>
      </w:r>
      <w:r w:rsidR="00E71451" w:rsidRPr="00B57F14">
        <w:rPr>
          <w:rFonts w:ascii="Arial" w:eastAsia="Calibri" w:hAnsi="Arial" w:cs="Arial"/>
          <w:sz w:val="24"/>
        </w:rPr>
        <w:t xml:space="preserve"> </w:t>
      </w:r>
      <w:r w:rsidR="008365FC" w:rsidRPr="00B57F14">
        <w:rPr>
          <w:rFonts w:ascii="Arial" w:eastAsia="Calibri" w:hAnsi="Arial" w:cs="Arial"/>
          <w:sz w:val="24"/>
        </w:rPr>
        <w:t>currently recruit</w:t>
      </w:r>
      <w:r w:rsidR="00563A56" w:rsidRPr="00B57F14">
        <w:rPr>
          <w:rFonts w:ascii="Arial" w:eastAsia="Calibri" w:hAnsi="Arial" w:cs="Arial"/>
          <w:sz w:val="24"/>
        </w:rPr>
        <w:t>ing</w:t>
      </w:r>
      <w:r w:rsidR="008365FC" w:rsidRPr="00B57F14">
        <w:rPr>
          <w:rFonts w:ascii="Arial" w:eastAsia="Calibri" w:hAnsi="Arial" w:cs="Arial"/>
          <w:sz w:val="24"/>
        </w:rPr>
        <w:t xml:space="preserve"> new members</w:t>
      </w:r>
      <w:r w:rsidR="00563A56" w:rsidRPr="00B57F14">
        <w:rPr>
          <w:rFonts w:ascii="Arial" w:eastAsia="Calibri" w:hAnsi="Arial" w:cs="Arial"/>
          <w:sz w:val="24"/>
        </w:rPr>
        <w:t xml:space="preserve"> and that, at its</w:t>
      </w:r>
      <w:r w:rsidR="005B411E" w:rsidRPr="00B57F14">
        <w:rPr>
          <w:rFonts w:ascii="Arial" w:eastAsia="Calibri" w:hAnsi="Arial" w:cs="Arial"/>
          <w:sz w:val="24"/>
        </w:rPr>
        <w:t xml:space="preserve"> last meeting</w:t>
      </w:r>
      <w:r w:rsidR="00563A56" w:rsidRPr="00B57F14">
        <w:rPr>
          <w:rFonts w:ascii="Arial" w:eastAsia="Calibri" w:hAnsi="Arial" w:cs="Arial"/>
          <w:sz w:val="24"/>
        </w:rPr>
        <w:t>,</w:t>
      </w:r>
      <w:r w:rsidR="005B411E" w:rsidRPr="00B57F14">
        <w:rPr>
          <w:rFonts w:ascii="Arial" w:eastAsia="Calibri" w:hAnsi="Arial" w:cs="Arial"/>
          <w:sz w:val="24"/>
        </w:rPr>
        <w:t xml:space="preserve"> the Committee discusse</w:t>
      </w:r>
      <w:r w:rsidRPr="00B57F14">
        <w:rPr>
          <w:rFonts w:ascii="Arial" w:eastAsia="Calibri" w:hAnsi="Arial" w:cs="Arial"/>
          <w:sz w:val="24"/>
        </w:rPr>
        <w:t>d strengthening human r</w:t>
      </w:r>
      <w:r w:rsidR="005B411E" w:rsidRPr="00B57F14">
        <w:rPr>
          <w:rFonts w:ascii="Arial" w:eastAsia="Calibri" w:hAnsi="Arial" w:cs="Arial"/>
          <w:sz w:val="24"/>
        </w:rPr>
        <w:t xml:space="preserve">ights </w:t>
      </w:r>
      <w:r w:rsidR="00563A56" w:rsidRPr="00B57F14">
        <w:rPr>
          <w:rFonts w:ascii="Arial" w:eastAsia="Calibri" w:hAnsi="Arial" w:cs="Arial"/>
          <w:sz w:val="24"/>
        </w:rPr>
        <w:t xml:space="preserve">and </w:t>
      </w:r>
      <w:r w:rsidR="005B411E" w:rsidRPr="00B57F14">
        <w:rPr>
          <w:rFonts w:ascii="Arial" w:eastAsia="Calibri" w:hAnsi="Arial" w:cs="Arial"/>
          <w:sz w:val="24"/>
        </w:rPr>
        <w:t>the new justice system in Wales</w:t>
      </w:r>
      <w:r w:rsidR="00563A56" w:rsidRPr="00B57F14">
        <w:rPr>
          <w:rFonts w:ascii="Arial" w:eastAsia="Calibri" w:hAnsi="Arial" w:cs="Arial"/>
          <w:sz w:val="24"/>
        </w:rPr>
        <w:t xml:space="preserve">, including </w:t>
      </w:r>
      <w:r w:rsidR="005B411E" w:rsidRPr="00B57F14">
        <w:rPr>
          <w:rFonts w:ascii="Arial" w:eastAsia="Calibri" w:hAnsi="Arial" w:cs="Arial"/>
          <w:sz w:val="24"/>
        </w:rPr>
        <w:t>the Human Rights Wales Bill</w:t>
      </w:r>
      <w:r w:rsidR="00563A56" w:rsidRPr="00B57F14">
        <w:rPr>
          <w:rFonts w:ascii="Arial" w:eastAsia="Calibri" w:hAnsi="Arial" w:cs="Arial"/>
          <w:sz w:val="24"/>
        </w:rPr>
        <w:t>. The Committee also</w:t>
      </w:r>
      <w:r w:rsidR="005B411E" w:rsidRPr="00B57F14">
        <w:rPr>
          <w:rFonts w:ascii="Arial" w:eastAsia="Calibri" w:hAnsi="Arial" w:cs="Arial"/>
          <w:sz w:val="24"/>
        </w:rPr>
        <w:t xml:space="preserve"> noted that there were no Welsh cases yet taken up by the </w:t>
      </w:r>
      <w:r w:rsidR="00563A56" w:rsidRPr="00B57F14">
        <w:rPr>
          <w:rFonts w:ascii="Arial" w:eastAsia="Calibri" w:hAnsi="Arial" w:cs="Arial"/>
          <w:sz w:val="24"/>
        </w:rPr>
        <w:t xml:space="preserve">Commission’s </w:t>
      </w:r>
      <w:r w:rsidR="005B411E" w:rsidRPr="00B57F14">
        <w:rPr>
          <w:rFonts w:ascii="Arial" w:eastAsia="Calibri" w:hAnsi="Arial" w:cs="Arial"/>
          <w:sz w:val="24"/>
        </w:rPr>
        <w:t>race legal fund.</w:t>
      </w:r>
    </w:p>
    <w:p w14:paraId="2C168031" w14:textId="77777777" w:rsidR="008B2A1A" w:rsidRPr="00B57F14" w:rsidRDefault="008B2A1A" w:rsidP="008B2A1A">
      <w:pPr>
        <w:spacing w:after="0" w:line="240" w:lineRule="auto"/>
        <w:rPr>
          <w:rFonts w:ascii="Arial" w:eastAsia="Calibri" w:hAnsi="Arial" w:cs="Arial"/>
          <w:sz w:val="24"/>
        </w:rPr>
      </w:pPr>
    </w:p>
    <w:p w14:paraId="76409C6F" w14:textId="07A63BFE" w:rsidR="008B2A1A" w:rsidRPr="00B57F14" w:rsidRDefault="00DF0D7B" w:rsidP="008B2A1A">
      <w:pPr>
        <w:spacing w:after="0" w:line="240" w:lineRule="auto"/>
        <w:ind w:left="720" w:hanging="720"/>
        <w:contextualSpacing/>
        <w:rPr>
          <w:rFonts w:ascii="Arial" w:eastAsia="Calibri" w:hAnsi="Arial" w:cs="Arial"/>
          <w:sz w:val="28"/>
        </w:rPr>
      </w:pPr>
      <w:r w:rsidRPr="00B57F14">
        <w:rPr>
          <w:rFonts w:ascii="Arial" w:eastAsia="Calibri" w:hAnsi="Arial" w:cs="Arial"/>
          <w:sz w:val="24"/>
        </w:rPr>
        <w:t>5.3</w:t>
      </w:r>
      <w:r w:rsidR="008B2A1A" w:rsidRPr="00B57F14">
        <w:rPr>
          <w:rFonts w:ascii="Arial" w:eastAsia="Calibri" w:hAnsi="Arial" w:cs="Arial"/>
          <w:sz w:val="24"/>
        </w:rPr>
        <w:tab/>
        <w:t>The Chair of the Audit and Risk Assurance Committee (ARAC) stated that</w:t>
      </w:r>
      <w:r w:rsidR="005B411E" w:rsidRPr="00B57F14">
        <w:rPr>
          <w:rFonts w:ascii="Arial" w:eastAsia="Calibri" w:hAnsi="Arial" w:cs="Arial"/>
          <w:sz w:val="24"/>
        </w:rPr>
        <w:t xml:space="preserve"> he</w:t>
      </w:r>
      <w:r w:rsidR="00563A56" w:rsidRPr="00B57F14">
        <w:rPr>
          <w:rFonts w:ascii="Arial" w:eastAsia="Calibri" w:hAnsi="Arial" w:cs="Arial"/>
          <w:sz w:val="24"/>
        </w:rPr>
        <w:t>r</w:t>
      </w:r>
      <w:r w:rsidR="005B411E" w:rsidRPr="00B57F14">
        <w:rPr>
          <w:rFonts w:ascii="Arial" w:eastAsia="Calibri" w:hAnsi="Arial" w:cs="Arial"/>
          <w:sz w:val="24"/>
        </w:rPr>
        <w:t xml:space="preserve"> Committee had met to discuss the draft Annual Report and Accounts (ARA) </w:t>
      </w:r>
      <w:r w:rsidR="00563A56" w:rsidRPr="00B57F14">
        <w:rPr>
          <w:rFonts w:ascii="Arial" w:eastAsia="Calibri" w:hAnsi="Arial" w:cs="Arial"/>
          <w:sz w:val="24"/>
        </w:rPr>
        <w:t xml:space="preserve">for </w:t>
      </w:r>
      <w:r w:rsidR="005B411E" w:rsidRPr="00B57F14">
        <w:rPr>
          <w:rFonts w:ascii="Arial" w:eastAsia="Calibri" w:hAnsi="Arial" w:cs="Arial"/>
          <w:sz w:val="24"/>
        </w:rPr>
        <w:t xml:space="preserve">2020-21. </w:t>
      </w:r>
      <w:r w:rsidR="005B411E" w:rsidRPr="00B57F14">
        <w:rPr>
          <w:rFonts w:ascii="Arial" w:hAnsi="Arial" w:cs="Arial"/>
          <w:bCs/>
          <w:sz w:val="24"/>
        </w:rPr>
        <w:t xml:space="preserve">The final draft will come to the 30 June Board meeting and laid in </w:t>
      </w:r>
      <w:r w:rsidR="004B68DA" w:rsidRPr="00B57F14">
        <w:rPr>
          <w:rFonts w:ascii="Arial" w:hAnsi="Arial" w:cs="Arial"/>
          <w:bCs/>
          <w:sz w:val="24"/>
        </w:rPr>
        <w:t>P</w:t>
      </w:r>
      <w:r w:rsidR="005B411E" w:rsidRPr="00B57F14">
        <w:rPr>
          <w:rFonts w:ascii="Arial" w:hAnsi="Arial" w:cs="Arial"/>
          <w:bCs/>
          <w:sz w:val="24"/>
        </w:rPr>
        <w:t>arliament in July.</w:t>
      </w:r>
      <w:r w:rsidR="00563A56" w:rsidRPr="00B57F14">
        <w:rPr>
          <w:rFonts w:ascii="Arial" w:hAnsi="Arial" w:cs="Arial"/>
          <w:bCs/>
          <w:sz w:val="24"/>
        </w:rPr>
        <w:t xml:space="preserve"> It was agreed that, following </w:t>
      </w:r>
      <w:r w:rsidR="00390001" w:rsidRPr="00B57F14">
        <w:rPr>
          <w:rFonts w:ascii="Arial" w:hAnsi="Arial" w:cs="Arial"/>
          <w:bCs/>
          <w:sz w:val="24"/>
        </w:rPr>
        <w:t xml:space="preserve">approval at </w:t>
      </w:r>
      <w:r w:rsidR="00563A56" w:rsidRPr="00B57F14">
        <w:rPr>
          <w:rFonts w:ascii="Arial" w:hAnsi="Arial" w:cs="Arial"/>
          <w:bCs/>
          <w:sz w:val="24"/>
        </w:rPr>
        <w:t xml:space="preserve">the June Board meeting, the final </w:t>
      </w:r>
      <w:r w:rsidR="00390001" w:rsidRPr="00B57F14">
        <w:rPr>
          <w:rFonts w:ascii="Arial" w:hAnsi="Arial" w:cs="Arial"/>
          <w:bCs/>
          <w:sz w:val="24"/>
        </w:rPr>
        <w:t xml:space="preserve">sign off </w:t>
      </w:r>
      <w:r w:rsidR="00563A56" w:rsidRPr="00B57F14">
        <w:rPr>
          <w:rFonts w:ascii="Arial" w:hAnsi="Arial" w:cs="Arial"/>
          <w:bCs/>
          <w:sz w:val="24"/>
        </w:rPr>
        <w:t xml:space="preserve">of the Commission’s 2021-22 Annual Report and Accounts would be </w:t>
      </w:r>
      <w:r w:rsidR="007739C7" w:rsidRPr="00B57F14">
        <w:rPr>
          <w:rFonts w:ascii="Arial" w:hAnsi="Arial" w:cs="Arial"/>
          <w:bCs/>
          <w:sz w:val="24"/>
        </w:rPr>
        <w:t>delegated</w:t>
      </w:r>
      <w:r w:rsidR="00563A56" w:rsidRPr="00B57F14">
        <w:rPr>
          <w:rFonts w:ascii="Arial" w:hAnsi="Arial" w:cs="Arial"/>
          <w:bCs/>
          <w:sz w:val="24"/>
        </w:rPr>
        <w:t xml:space="preserve"> to the</w:t>
      </w:r>
      <w:r w:rsidR="00390001" w:rsidRPr="00B57F14">
        <w:rPr>
          <w:rFonts w:ascii="Arial" w:hAnsi="Arial" w:cs="Arial"/>
          <w:bCs/>
          <w:sz w:val="24"/>
        </w:rPr>
        <w:t xml:space="preserve"> CEO and</w:t>
      </w:r>
      <w:r w:rsidR="00563A56" w:rsidRPr="00B57F14">
        <w:rPr>
          <w:rFonts w:ascii="Arial" w:hAnsi="Arial" w:cs="Arial"/>
          <w:bCs/>
          <w:sz w:val="24"/>
        </w:rPr>
        <w:t xml:space="preserve"> Chairwoman, on the advice of the Chair of ARAC.</w:t>
      </w:r>
    </w:p>
    <w:p w14:paraId="27BE36DA" w14:textId="77777777" w:rsidR="00657C82" w:rsidRPr="00B57F14" w:rsidRDefault="00657C82" w:rsidP="008B2A1A">
      <w:pPr>
        <w:spacing w:after="0" w:line="240" w:lineRule="auto"/>
        <w:ind w:left="720" w:hanging="720"/>
        <w:contextualSpacing/>
        <w:rPr>
          <w:rFonts w:ascii="Arial" w:eastAsia="Calibri" w:hAnsi="Arial" w:cs="Arial"/>
          <w:sz w:val="24"/>
        </w:rPr>
      </w:pPr>
    </w:p>
    <w:p w14:paraId="474B0BA8" w14:textId="5670548B" w:rsidR="008B2A1A" w:rsidRPr="00B57F14" w:rsidRDefault="00D44ED9" w:rsidP="009566DE">
      <w:pPr>
        <w:spacing w:after="0" w:line="240" w:lineRule="auto"/>
        <w:ind w:left="720" w:hanging="720"/>
        <w:contextualSpacing/>
        <w:rPr>
          <w:rFonts w:ascii="Arial" w:hAnsi="Arial" w:cs="Arial"/>
          <w:bCs/>
          <w:sz w:val="24"/>
        </w:rPr>
      </w:pPr>
      <w:r w:rsidRPr="00B57F14">
        <w:rPr>
          <w:rFonts w:ascii="Arial" w:eastAsia="Calibri" w:hAnsi="Arial" w:cs="Arial"/>
          <w:sz w:val="24"/>
        </w:rPr>
        <w:t>5.4</w:t>
      </w:r>
      <w:r w:rsidR="008B2A1A" w:rsidRPr="00B57F14">
        <w:rPr>
          <w:rFonts w:ascii="Arial" w:eastAsia="Calibri" w:hAnsi="Arial" w:cs="Arial"/>
          <w:sz w:val="24"/>
        </w:rPr>
        <w:tab/>
        <w:t xml:space="preserve">The Chair of the Commissioner Working </w:t>
      </w:r>
      <w:r w:rsidR="008B2A1A" w:rsidRPr="00B57F14">
        <w:rPr>
          <w:rFonts w:ascii="Arial" w:eastAsia="Calibri" w:hAnsi="Arial" w:cs="Arial"/>
          <w:sz w:val="24"/>
          <w:szCs w:val="24"/>
        </w:rPr>
        <w:t xml:space="preserve">Group on Human Rights Monitoring </w:t>
      </w:r>
      <w:r w:rsidR="008B2A1A" w:rsidRPr="00B57F14">
        <w:rPr>
          <w:rFonts w:ascii="Arial" w:eastAsia="Calibri" w:hAnsi="Arial" w:cs="Arial"/>
          <w:bCs/>
          <w:sz w:val="24"/>
          <w:szCs w:val="24"/>
        </w:rPr>
        <w:t xml:space="preserve">advised that </w:t>
      </w:r>
      <w:r w:rsidR="005B411E" w:rsidRPr="00B57F14">
        <w:rPr>
          <w:rFonts w:ascii="Arial" w:eastAsia="Calibri" w:hAnsi="Arial" w:cs="Arial"/>
          <w:bCs/>
          <w:sz w:val="24"/>
          <w:szCs w:val="24"/>
        </w:rPr>
        <w:t>he</w:t>
      </w:r>
      <w:r w:rsidR="00563A56" w:rsidRPr="00B57F14">
        <w:rPr>
          <w:rFonts w:ascii="Arial" w:eastAsia="Calibri" w:hAnsi="Arial" w:cs="Arial"/>
          <w:bCs/>
          <w:sz w:val="24"/>
          <w:szCs w:val="24"/>
        </w:rPr>
        <w:t>r</w:t>
      </w:r>
      <w:r w:rsidR="005B411E" w:rsidRPr="00B57F14">
        <w:rPr>
          <w:rFonts w:ascii="Arial" w:eastAsia="Calibri" w:hAnsi="Arial" w:cs="Arial"/>
          <w:bCs/>
          <w:sz w:val="24"/>
          <w:szCs w:val="24"/>
        </w:rPr>
        <w:t xml:space="preserve"> Group </w:t>
      </w:r>
      <w:r w:rsidR="00563A56" w:rsidRPr="00B57F14">
        <w:rPr>
          <w:rFonts w:ascii="Arial" w:eastAsia="Calibri" w:hAnsi="Arial" w:cs="Arial"/>
          <w:bCs/>
          <w:sz w:val="24"/>
          <w:szCs w:val="24"/>
        </w:rPr>
        <w:t>is</w:t>
      </w:r>
      <w:r w:rsidR="005B411E" w:rsidRPr="00B57F14">
        <w:rPr>
          <w:rFonts w:ascii="Arial" w:eastAsia="Calibri" w:hAnsi="Arial" w:cs="Arial"/>
          <w:bCs/>
          <w:sz w:val="24"/>
          <w:szCs w:val="24"/>
        </w:rPr>
        <w:t xml:space="preserve"> </w:t>
      </w:r>
      <w:r w:rsidR="00563A56" w:rsidRPr="00B57F14">
        <w:rPr>
          <w:rFonts w:ascii="Arial" w:eastAsia="Calibri" w:hAnsi="Arial" w:cs="Arial"/>
          <w:bCs/>
          <w:sz w:val="24"/>
          <w:szCs w:val="24"/>
        </w:rPr>
        <w:t xml:space="preserve">finalising </w:t>
      </w:r>
      <w:r w:rsidR="005B411E" w:rsidRPr="00B57F14">
        <w:rPr>
          <w:rFonts w:ascii="Arial" w:eastAsia="Calibri" w:hAnsi="Arial" w:cs="Arial"/>
          <w:bCs/>
          <w:sz w:val="24"/>
          <w:szCs w:val="24"/>
        </w:rPr>
        <w:t xml:space="preserve">the </w:t>
      </w:r>
      <w:r w:rsidR="00563A56" w:rsidRPr="00B57F14">
        <w:rPr>
          <w:rFonts w:ascii="Arial" w:eastAsia="Calibri" w:hAnsi="Arial" w:cs="Arial"/>
          <w:bCs/>
          <w:sz w:val="24"/>
          <w:szCs w:val="24"/>
        </w:rPr>
        <w:t xml:space="preserve">Commission’s </w:t>
      </w:r>
      <w:r w:rsidR="005B411E" w:rsidRPr="00B57F14">
        <w:rPr>
          <w:rFonts w:ascii="Arial" w:hAnsi="Arial" w:cs="Arial"/>
          <w:bCs/>
          <w:sz w:val="24"/>
          <w:szCs w:val="24"/>
        </w:rPr>
        <w:t>statement of compliance</w:t>
      </w:r>
      <w:r w:rsidR="00563A56" w:rsidRPr="00B57F14">
        <w:rPr>
          <w:rFonts w:ascii="Arial" w:hAnsi="Arial" w:cs="Arial"/>
          <w:bCs/>
          <w:sz w:val="24"/>
          <w:szCs w:val="24"/>
        </w:rPr>
        <w:t xml:space="preserve"> for submission to</w:t>
      </w:r>
      <w:r w:rsidR="005B411E" w:rsidRPr="00B57F14">
        <w:rPr>
          <w:rFonts w:ascii="Arial" w:hAnsi="Arial" w:cs="Arial"/>
          <w:bCs/>
          <w:sz w:val="24"/>
          <w:szCs w:val="24"/>
        </w:rPr>
        <w:t xml:space="preserve"> the formal National Human Rights </w:t>
      </w:r>
      <w:r w:rsidR="004B68DA" w:rsidRPr="00B57F14">
        <w:rPr>
          <w:rFonts w:ascii="Arial" w:hAnsi="Arial" w:cs="Arial"/>
          <w:bCs/>
          <w:sz w:val="24"/>
          <w:szCs w:val="24"/>
        </w:rPr>
        <w:t>Institutions</w:t>
      </w:r>
      <w:r w:rsidR="005B411E" w:rsidRPr="00B57F14">
        <w:rPr>
          <w:rFonts w:ascii="Arial" w:hAnsi="Arial" w:cs="Arial"/>
          <w:bCs/>
          <w:sz w:val="24"/>
          <w:szCs w:val="24"/>
        </w:rPr>
        <w:t xml:space="preserve"> </w:t>
      </w:r>
      <w:r w:rsidR="00C4357D" w:rsidRPr="00B57F14">
        <w:rPr>
          <w:rFonts w:ascii="Arial" w:hAnsi="Arial" w:cs="Arial"/>
          <w:bCs/>
          <w:sz w:val="24"/>
          <w:szCs w:val="24"/>
        </w:rPr>
        <w:t xml:space="preserve">(NHRI) </w:t>
      </w:r>
      <w:r w:rsidR="005B411E" w:rsidRPr="00B57F14">
        <w:rPr>
          <w:rFonts w:ascii="Arial" w:hAnsi="Arial" w:cs="Arial"/>
          <w:bCs/>
          <w:sz w:val="24"/>
          <w:szCs w:val="24"/>
        </w:rPr>
        <w:t>reaccreditation hearing in October</w:t>
      </w:r>
      <w:r w:rsidR="00C700A5" w:rsidRPr="00B57F14">
        <w:rPr>
          <w:rFonts w:ascii="Arial" w:hAnsi="Arial" w:cs="Arial"/>
          <w:bCs/>
          <w:sz w:val="24"/>
          <w:szCs w:val="24"/>
        </w:rPr>
        <w:t xml:space="preserve">. The statement will </w:t>
      </w:r>
      <w:r w:rsidR="00563A56" w:rsidRPr="00B57F14">
        <w:rPr>
          <w:rFonts w:ascii="Arial" w:hAnsi="Arial" w:cs="Arial"/>
          <w:bCs/>
          <w:sz w:val="24"/>
          <w:szCs w:val="24"/>
        </w:rPr>
        <w:t xml:space="preserve">cover all </w:t>
      </w:r>
      <w:r w:rsidR="005B411E" w:rsidRPr="00B57F14">
        <w:rPr>
          <w:rFonts w:ascii="Arial" w:hAnsi="Arial" w:cs="Arial"/>
          <w:bCs/>
          <w:sz w:val="24"/>
          <w:szCs w:val="24"/>
        </w:rPr>
        <w:t xml:space="preserve">the </w:t>
      </w:r>
      <w:r w:rsidR="00563A56" w:rsidRPr="00B57F14">
        <w:rPr>
          <w:rFonts w:ascii="Arial" w:hAnsi="Arial" w:cs="Arial"/>
          <w:bCs/>
          <w:sz w:val="24"/>
          <w:szCs w:val="24"/>
        </w:rPr>
        <w:t xml:space="preserve">key issues required, including our independence, autonomy and compliance with </w:t>
      </w:r>
      <w:r w:rsidR="005B411E" w:rsidRPr="00B57F14">
        <w:rPr>
          <w:rFonts w:ascii="Arial" w:hAnsi="Arial" w:cs="Arial"/>
          <w:bCs/>
          <w:sz w:val="24"/>
        </w:rPr>
        <w:t xml:space="preserve">the Paris Principles. </w:t>
      </w:r>
      <w:r w:rsidR="00563A56" w:rsidRPr="00B57F14">
        <w:rPr>
          <w:rFonts w:ascii="Arial" w:hAnsi="Arial" w:cs="Arial"/>
          <w:bCs/>
          <w:sz w:val="24"/>
        </w:rPr>
        <w:t xml:space="preserve">It was agreed that the statement should acknowledge that </w:t>
      </w:r>
      <w:r w:rsidR="009566DE" w:rsidRPr="00B57F14">
        <w:rPr>
          <w:rFonts w:ascii="Arial" w:hAnsi="Arial" w:cs="Arial"/>
          <w:bCs/>
          <w:sz w:val="24"/>
        </w:rPr>
        <w:t xml:space="preserve">the Commission is yet to receive confirmation </w:t>
      </w:r>
      <w:r w:rsidR="004B68DA" w:rsidRPr="00B57F14">
        <w:rPr>
          <w:rFonts w:ascii="Arial" w:hAnsi="Arial" w:cs="Arial"/>
          <w:bCs/>
          <w:sz w:val="24"/>
        </w:rPr>
        <w:t>from the UK G</w:t>
      </w:r>
      <w:r w:rsidR="00563A56" w:rsidRPr="00B57F14">
        <w:rPr>
          <w:rFonts w:ascii="Arial" w:hAnsi="Arial" w:cs="Arial"/>
          <w:bCs/>
          <w:sz w:val="24"/>
        </w:rPr>
        <w:t xml:space="preserve">overnment </w:t>
      </w:r>
      <w:r w:rsidR="009566DE" w:rsidRPr="00B57F14">
        <w:rPr>
          <w:rFonts w:ascii="Arial" w:hAnsi="Arial" w:cs="Arial"/>
          <w:bCs/>
          <w:sz w:val="24"/>
        </w:rPr>
        <w:t>of its budget</w:t>
      </w:r>
      <w:r w:rsidR="009566DE" w:rsidRPr="00B57F14">
        <w:rPr>
          <w:rFonts w:ascii="Arial" w:hAnsi="Arial" w:cs="Arial"/>
          <w:bCs/>
          <w:sz w:val="24"/>
          <w:szCs w:val="24"/>
        </w:rPr>
        <w:t>.</w:t>
      </w:r>
      <w:r w:rsidR="009566DE" w:rsidRPr="00B57F14">
        <w:rPr>
          <w:rFonts w:ascii="Arial" w:hAnsi="Arial" w:cs="Arial"/>
          <w:bCs/>
          <w:sz w:val="24"/>
        </w:rPr>
        <w:t xml:space="preserve"> </w:t>
      </w:r>
      <w:r w:rsidR="005B411E" w:rsidRPr="00B57F14">
        <w:rPr>
          <w:rFonts w:ascii="Arial" w:hAnsi="Arial" w:cs="Arial"/>
          <w:bCs/>
          <w:sz w:val="24"/>
        </w:rPr>
        <w:t>The Chair</w:t>
      </w:r>
      <w:r w:rsidR="00563A56" w:rsidRPr="00B57F14">
        <w:rPr>
          <w:rFonts w:ascii="Arial" w:hAnsi="Arial" w:cs="Arial"/>
          <w:bCs/>
          <w:sz w:val="24"/>
        </w:rPr>
        <w:t>woman</w:t>
      </w:r>
      <w:r w:rsidR="005B411E" w:rsidRPr="00B57F14">
        <w:rPr>
          <w:rFonts w:ascii="Arial" w:hAnsi="Arial" w:cs="Arial"/>
          <w:bCs/>
          <w:sz w:val="24"/>
        </w:rPr>
        <w:t xml:space="preserve"> has asked to meet a </w:t>
      </w:r>
      <w:r w:rsidR="007F7B0C" w:rsidRPr="00B57F14">
        <w:rPr>
          <w:rFonts w:ascii="Arial" w:hAnsi="Arial" w:cs="Arial"/>
          <w:bCs/>
          <w:sz w:val="24"/>
        </w:rPr>
        <w:t>Cabinet Office M</w:t>
      </w:r>
      <w:r w:rsidR="005B411E" w:rsidRPr="00B57F14">
        <w:rPr>
          <w:rFonts w:ascii="Arial" w:hAnsi="Arial" w:cs="Arial"/>
          <w:bCs/>
          <w:sz w:val="24"/>
        </w:rPr>
        <w:t>inister to discuss th</w:t>
      </w:r>
      <w:r w:rsidR="00563A56" w:rsidRPr="00B57F14">
        <w:rPr>
          <w:rFonts w:ascii="Arial" w:hAnsi="Arial" w:cs="Arial"/>
          <w:bCs/>
          <w:sz w:val="24"/>
        </w:rPr>
        <w:t>is</w:t>
      </w:r>
      <w:r w:rsidR="005B411E" w:rsidRPr="00B57F14">
        <w:rPr>
          <w:rFonts w:ascii="Arial" w:hAnsi="Arial" w:cs="Arial"/>
          <w:bCs/>
          <w:sz w:val="24"/>
        </w:rPr>
        <w:t xml:space="preserve"> and </w:t>
      </w:r>
      <w:r w:rsidR="00563A56" w:rsidRPr="00B57F14">
        <w:rPr>
          <w:rFonts w:ascii="Arial" w:hAnsi="Arial" w:cs="Arial"/>
          <w:bCs/>
          <w:sz w:val="24"/>
        </w:rPr>
        <w:t>i</w:t>
      </w:r>
      <w:r w:rsidR="005B411E" w:rsidRPr="00B57F14">
        <w:rPr>
          <w:rFonts w:ascii="Arial" w:hAnsi="Arial" w:cs="Arial"/>
          <w:bCs/>
          <w:sz w:val="24"/>
        </w:rPr>
        <w:t xml:space="preserve">s </w:t>
      </w:r>
      <w:r w:rsidR="00563A56" w:rsidRPr="00B57F14">
        <w:rPr>
          <w:rFonts w:ascii="Arial" w:hAnsi="Arial" w:cs="Arial"/>
          <w:bCs/>
          <w:sz w:val="24"/>
        </w:rPr>
        <w:t xml:space="preserve">still </w:t>
      </w:r>
      <w:r w:rsidR="005B411E" w:rsidRPr="00B57F14">
        <w:rPr>
          <w:rFonts w:ascii="Arial" w:hAnsi="Arial" w:cs="Arial"/>
          <w:bCs/>
          <w:sz w:val="24"/>
        </w:rPr>
        <w:t>awaiting a meeting date.</w:t>
      </w:r>
    </w:p>
    <w:p w14:paraId="250B0A4B" w14:textId="77777777" w:rsidR="00657C82" w:rsidRPr="00B57F14" w:rsidRDefault="00657C82" w:rsidP="008B2A1A">
      <w:pPr>
        <w:spacing w:after="0" w:line="240" w:lineRule="auto"/>
        <w:ind w:left="720" w:hanging="720"/>
        <w:contextualSpacing/>
        <w:rPr>
          <w:rFonts w:ascii="Arial" w:eastAsia="Calibri" w:hAnsi="Arial" w:cs="Arial"/>
          <w:bCs/>
          <w:sz w:val="24"/>
        </w:rPr>
      </w:pPr>
    </w:p>
    <w:p w14:paraId="3396A60E" w14:textId="77777777" w:rsidR="00657C82" w:rsidRPr="00B57F14" w:rsidRDefault="00657C82" w:rsidP="008B2A1A">
      <w:pPr>
        <w:spacing w:after="0" w:line="240" w:lineRule="auto"/>
        <w:ind w:left="720" w:hanging="720"/>
        <w:contextualSpacing/>
        <w:rPr>
          <w:rFonts w:ascii="Arial" w:eastAsia="Calibri" w:hAnsi="Arial" w:cs="Arial"/>
          <w:b/>
          <w:bCs/>
          <w:sz w:val="24"/>
        </w:rPr>
      </w:pPr>
      <w:r w:rsidRPr="00B57F14">
        <w:rPr>
          <w:rFonts w:ascii="Arial" w:eastAsia="Calibri" w:hAnsi="Arial" w:cs="Arial"/>
          <w:bCs/>
          <w:sz w:val="24"/>
        </w:rPr>
        <w:tab/>
      </w:r>
      <w:r w:rsidR="007A3B1B" w:rsidRPr="00B57F14">
        <w:rPr>
          <w:rFonts w:ascii="Arial" w:eastAsia="Calibri" w:hAnsi="Arial" w:cs="Arial"/>
          <w:b/>
          <w:bCs/>
          <w:sz w:val="24"/>
        </w:rPr>
        <w:t>Action</w:t>
      </w:r>
      <w:r w:rsidRPr="00B57F14">
        <w:rPr>
          <w:rFonts w:ascii="Arial" w:eastAsia="Calibri" w:hAnsi="Arial" w:cs="Arial"/>
          <w:b/>
          <w:bCs/>
          <w:sz w:val="24"/>
        </w:rPr>
        <w:t>:</w:t>
      </w:r>
      <w:r w:rsidR="005B411E" w:rsidRPr="00B57F14">
        <w:rPr>
          <w:rFonts w:ascii="Arial" w:eastAsia="Calibri" w:hAnsi="Arial" w:cs="Arial"/>
          <w:b/>
          <w:bCs/>
          <w:sz w:val="24"/>
        </w:rPr>
        <w:t xml:space="preserve"> Government Equalities </w:t>
      </w:r>
      <w:r w:rsidR="00563A56" w:rsidRPr="00B57F14">
        <w:rPr>
          <w:rFonts w:ascii="Arial" w:eastAsia="Calibri" w:hAnsi="Arial" w:cs="Arial"/>
          <w:b/>
          <w:bCs/>
          <w:sz w:val="24"/>
        </w:rPr>
        <w:t xml:space="preserve">Office </w:t>
      </w:r>
      <w:r w:rsidR="00F47C47" w:rsidRPr="00B57F14">
        <w:rPr>
          <w:rFonts w:ascii="Arial" w:eastAsia="Calibri" w:hAnsi="Arial" w:cs="Arial"/>
          <w:b/>
          <w:bCs/>
          <w:sz w:val="24"/>
        </w:rPr>
        <w:t xml:space="preserve">(GEO) </w:t>
      </w:r>
      <w:r w:rsidR="005B411E" w:rsidRPr="00B57F14">
        <w:rPr>
          <w:rFonts w:ascii="Arial" w:eastAsia="Calibri" w:hAnsi="Arial" w:cs="Arial"/>
          <w:b/>
          <w:bCs/>
          <w:sz w:val="24"/>
        </w:rPr>
        <w:t>to follow up on Cabinet Office meeting and update the Chair</w:t>
      </w:r>
      <w:r w:rsidR="00563A56" w:rsidRPr="00B57F14">
        <w:rPr>
          <w:rFonts w:ascii="Arial" w:eastAsia="Calibri" w:hAnsi="Arial" w:cs="Arial"/>
          <w:b/>
          <w:bCs/>
          <w:sz w:val="24"/>
        </w:rPr>
        <w:t>woman</w:t>
      </w:r>
      <w:r w:rsidR="005B411E" w:rsidRPr="00B57F14">
        <w:rPr>
          <w:rFonts w:ascii="Arial" w:eastAsia="Calibri" w:hAnsi="Arial" w:cs="Arial"/>
          <w:b/>
          <w:bCs/>
          <w:sz w:val="24"/>
        </w:rPr>
        <w:t xml:space="preserve"> and Chief Executive. </w:t>
      </w:r>
    </w:p>
    <w:p w14:paraId="356D3384" w14:textId="77777777" w:rsidR="00DF0D7B" w:rsidRPr="00B57F14" w:rsidRDefault="00DF0D7B" w:rsidP="008B2A1A">
      <w:pPr>
        <w:spacing w:after="0" w:line="240" w:lineRule="auto"/>
        <w:ind w:left="720" w:hanging="720"/>
        <w:contextualSpacing/>
        <w:rPr>
          <w:rFonts w:ascii="Arial" w:eastAsia="Calibri" w:hAnsi="Arial" w:cs="Arial"/>
          <w:bCs/>
          <w:sz w:val="24"/>
        </w:rPr>
      </w:pPr>
    </w:p>
    <w:p w14:paraId="395E0CEB" w14:textId="77777777" w:rsidR="00DF0D7B" w:rsidRPr="00B57F14" w:rsidRDefault="00D44ED9" w:rsidP="008B2A1A">
      <w:pPr>
        <w:spacing w:after="0" w:line="240" w:lineRule="auto"/>
        <w:ind w:left="720" w:hanging="720"/>
        <w:contextualSpacing/>
        <w:rPr>
          <w:rFonts w:ascii="Arial" w:eastAsia="Calibri" w:hAnsi="Arial" w:cs="Arial"/>
          <w:bCs/>
          <w:sz w:val="24"/>
          <w:szCs w:val="24"/>
        </w:rPr>
      </w:pPr>
      <w:r w:rsidRPr="00B57F14">
        <w:rPr>
          <w:rFonts w:ascii="Arial" w:eastAsia="Calibri" w:hAnsi="Arial" w:cs="Arial"/>
          <w:bCs/>
          <w:sz w:val="24"/>
        </w:rPr>
        <w:t>5.5</w:t>
      </w:r>
      <w:r w:rsidR="00DF0D7B" w:rsidRPr="00B57F14">
        <w:rPr>
          <w:rFonts w:ascii="Arial" w:eastAsia="Calibri" w:hAnsi="Arial" w:cs="Arial"/>
          <w:bCs/>
          <w:sz w:val="24"/>
        </w:rPr>
        <w:tab/>
        <w:t>The Chair of the Commissioner Working Group on Is Britain Fairer</w:t>
      </w:r>
      <w:r w:rsidR="00C3675E" w:rsidRPr="00B57F14">
        <w:rPr>
          <w:rFonts w:ascii="Arial" w:eastAsia="Calibri" w:hAnsi="Arial" w:cs="Arial"/>
          <w:bCs/>
          <w:sz w:val="24"/>
        </w:rPr>
        <w:t xml:space="preserve"> advised</w:t>
      </w:r>
      <w:r w:rsidR="00DF0D7B" w:rsidRPr="00B57F14">
        <w:rPr>
          <w:rFonts w:ascii="Arial" w:eastAsia="Calibri" w:hAnsi="Arial" w:cs="Arial"/>
          <w:bCs/>
          <w:sz w:val="24"/>
        </w:rPr>
        <w:t xml:space="preserve"> that</w:t>
      </w:r>
      <w:r w:rsidR="00C3675E" w:rsidRPr="00B57F14">
        <w:rPr>
          <w:rFonts w:ascii="Arial" w:eastAsia="Calibri" w:hAnsi="Arial" w:cs="Arial"/>
          <w:bCs/>
          <w:sz w:val="24"/>
        </w:rPr>
        <w:t xml:space="preserve"> </w:t>
      </w:r>
      <w:r w:rsidR="00563A56" w:rsidRPr="00B57F14">
        <w:rPr>
          <w:rFonts w:ascii="Arial" w:eastAsia="Calibri" w:hAnsi="Arial" w:cs="Arial"/>
          <w:bCs/>
          <w:sz w:val="24"/>
        </w:rPr>
        <w:t>his G</w:t>
      </w:r>
      <w:r w:rsidR="00C3675E" w:rsidRPr="00B57F14">
        <w:rPr>
          <w:rFonts w:ascii="Arial" w:eastAsia="Calibri" w:hAnsi="Arial" w:cs="Arial"/>
          <w:bCs/>
          <w:sz w:val="24"/>
        </w:rPr>
        <w:t xml:space="preserve">roup met </w:t>
      </w:r>
      <w:r w:rsidR="00C3675E" w:rsidRPr="00B57F14">
        <w:rPr>
          <w:rFonts w:ascii="Arial" w:hAnsi="Arial" w:cs="Arial"/>
          <w:bCs/>
          <w:sz w:val="24"/>
          <w:szCs w:val="24"/>
        </w:rPr>
        <w:t xml:space="preserve">the Learning and Work Institute </w:t>
      </w:r>
      <w:r w:rsidR="00563A56" w:rsidRPr="00B57F14">
        <w:rPr>
          <w:rFonts w:ascii="Arial" w:hAnsi="Arial" w:cs="Arial"/>
          <w:bCs/>
          <w:sz w:val="24"/>
          <w:szCs w:val="24"/>
        </w:rPr>
        <w:t xml:space="preserve">to </w:t>
      </w:r>
      <w:r w:rsidR="00C3675E" w:rsidRPr="00B57F14">
        <w:rPr>
          <w:rFonts w:ascii="Arial" w:hAnsi="Arial" w:cs="Arial"/>
          <w:bCs/>
          <w:sz w:val="24"/>
          <w:szCs w:val="24"/>
        </w:rPr>
        <w:t>discuss disability in the gig economy. Work is underway on the ‘Is Britain Fairer’ report and a change of name for the report</w:t>
      </w:r>
      <w:r w:rsidR="00654173" w:rsidRPr="00B57F14">
        <w:rPr>
          <w:rFonts w:ascii="Arial" w:hAnsi="Arial" w:cs="Arial"/>
          <w:bCs/>
          <w:sz w:val="24"/>
          <w:szCs w:val="24"/>
        </w:rPr>
        <w:t xml:space="preserve"> was suggested</w:t>
      </w:r>
      <w:r w:rsidR="00C3675E" w:rsidRPr="00B57F14">
        <w:rPr>
          <w:rFonts w:ascii="Arial" w:hAnsi="Arial" w:cs="Arial"/>
          <w:bCs/>
          <w:sz w:val="24"/>
          <w:szCs w:val="24"/>
        </w:rPr>
        <w:t xml:space="preserve">. </w:t>
      </w:r>
      <w:r w:rsidR="00654173" w:rsidRPr="00B57F14">
        <w:rPr>
          <w:rFonts w:ascii="Arial" w:hAnsi="Arial" w:cs="Arial"/>
          <w:bCs/>
          <w:sz w:val="24"/>
          <w:szCs w:val="24"/>
        </w:rPr>
        <w:t>It was agreed that this would be brought to the Board’s</w:t>
      </w:r>
      <w:r w:rsidR="00C3675E" w:rsidRPr="00B57F14">
        <w:rPr>
          <w:rFonts w:ascii="Arial" w:hAnsi="Arial" w:cs="Arial"/>
          <w:bCs/>
          <w:sz w:val="24"/>
          <w:szCs w:val="24"/>
        </w:rPr>
        <w:t xml:space="preserve"> 30 June meeting for agreement.</w:t>
      </w:r>
    </w:p>
    <w:p w14:paraId="68227586" w14:textId="77777777" w:rsidR="008B2A1A" w:rsidRPr="00B57F14" w:rsidRDefault="00657C82" w:rsidP="008B2A1A">
      <w:pPr>
        <w:spacing w:after="0" w:line="240" w:lineRule="auto"/>
        <w:rPr>
          <w:rFonts w:ascii="Arial" w:eastAsia="Calibri" w:hAnsi="Arial" w:cs="Arial"/>
          <w:sz w:val="24"/>
        </w:rPr>
      </w:pPr>
      <w:r w:rsidRPr="00B57F14">
        <w:rPr>
          <w:rFonts w:ascii="Arial" w:eastAsia="Calibri" w:hAnsi="Arial" w:cs="Arial"/>
          <w:sz w:val="24"/>
        </w:rPr>
        <w:tab/>
      </w:r>
    </w:p>
    <w:p w14:paraId="0D0393F0" w14:textId="29942E1A" w:rsidR="00B6750F" w:rsidRPr="00B57F14" w:rsidRDefault="007A3B1B" w:rsidP="00C3675E">
      <w:pPr>
        <w:spacing w:after="0" w:line="240" w:lineRule="auto"/>
        <w:ind w:left="720"/>
        <w:rPr>
          <w:rFonts w:ascii="Arial" w:hAnsi="Arial" w:cs="Arial"/>
          <w:b/>
          <w:bCs/>
          <w:sz w:val="24"/>
          <w:szCs w:val="24"/>
        </w:rPr>
      </w:pPr>
      <w:r w:rsidRPr="00B57F14">
        <w:rPr>
          <w:rFonts w:ascii="Arial" w:eastAsia="Calibri" w:hAnsi="Arial" w:cs="Arial"/>
          <w:b/>
          <w:sz w:val="24"/>
          <w:szCs w:val="24"/>
        </w:rPr>
        <w:t>Action</w:t>
      </w:r>
      <w:r w:rsidR="00657C82" w:rsidRPr="00B57F14">
        <w:rPr>
          <w:rFonts w:ascii="Arial" w:eastAsia="Calibri" w:hAnsi="Arial" w:cs="Arial"/>
          <w:b/>
          <w:sz w:val="24"/>
          <w:szCs w:val="24"/>
        </w:rPr>
        <w:t>:</w:t>
      </w:r>
      <w:r w:rsidR="00C3675E" w:rsidRPr="00B57F14">
        <w:rPr>
          <w:rFonts w:ascii="Arial" w:hAnsi="Arial" w:cs="Arial"/>
          <w:b/>
          <w:bCs/>
          <w:color w:val="0070C0"/>
          <w:sz w:val="24"/>
          <w:szCs w:val="24"/>
        </w:rPr>
        <w:t xml:space="preserve"> </w:t>
      </w:r>
      <w:r w:rsidR="00C3675E" w:rsidRPr="00B57F14">
        <w:rPr>
          <w:rFonts w:ascii="Arial" w:hAnsi="Arial" w:cs="Arial"/>
          <w:b/>
          <w:bCs/>
          <w:sz w:val="24"/>
          <w:szCs w:val="24"/>
        </w:rPr>
        <w:t xml:space="preserve">Working Group to provide an update </w:t>
      </w:r>
      <w:r w:rsidR="00654173" w:rsidRPr="00B57F14">
        <w:rPr>
          <w:rFonts w:ascii="Arial" w:hAnsi="Arial" w:cs="Arial"/>
          <w:b/>
          <w:bCs/>
          <w:sz w:val="24"/>
          <w:szCs w:val="24"/>
        </w:rPr>
        <w:t>at</w:t>
      </w:r>
      <w:r w:rsidR="00C3675E" w:rsidRPr="00B57F14">
        <w:rPr>
          <w:rFonts w:ascii="Arial" w:hAnsi="Arial" w:cs="Arial"/>
          <w:b/>
          <w:bCs/>
          <w:sz w:val="24"/>
          <w:szCs w:val="24"/>
        </w:rPr>
        <w:t xml:space="preserve"> </w:t>
      </w:r>
      <w:r w:rsidR="00A359CD" w:rsidRPr="00B57F14">
        <w:rPr>
          <w:rFonts w:ascii="Arial" w:hAnsi="Arial" w:cs="Arial"/>
          <w:b/>
          <w:bCs/>
          <w:sz w:val="24"/>
          <w:szCs w:val="24"/>
        </w:rPr>
        <w:t xml:space="preserve">the </w:t>
      </w:r>
      <w:r w:rsidR="00C3675E" w:rsidRPr="00B57F14">
        <w:rPr>
          <w:rFonts w:ascii="Arial" w:hAnsi="Arial" w:cs="Arial"/>
          <w:b/>
          <w:bCs/>
          <w:sz w:val="24"/>
          <w:szCs w:val="24"/>
        </w:rPr>
        <w:t>30 June meeting.</w:t>
      </w:r>
    </w:p>
    <w:p w14:paraId="34B96181" w14:textId="77777777" w:rsidR="00B6750F" w:rsidRPr="00B57F14" w:rsidRDefault="00B6750F">
      <w:pPr>
        <w:rPr>
          <w:rFonts w:ascii="Arial" w:hAnsi="Arial" w:cs="Arial"/>
          <w:b/>
          <w:bCs/>
          <w:sz w:val="24"/>
          <w:szCs w:val="24"/>
        </w:rPr>
      </w:pPr>
      <w:r w:rsidRPr="00B57F14">
        <w:rPr>
          <w:rFonts w:ascii="Arial" w:hAnsi="Arial" w:cs="Arial"/>
          <w:b/>
          <w:bCs/>
          <w:sz w:val="24"/>
          <w:szCs w:val="24"/>
        </w:rPr>
        <w:br w:type="page"/>
      </w:r>
    </w:p>
    <w:p w14:paraId="5D4F1422" w14:textId="77777777" w:rsidR="00657C82" w:rsidRPr="00B57F14" w:rsidRDefault="00657C82" w:rsidP="008B2A1A">
      <w:pPr>
        <w:spacing w:after="0" w:line="240" w:lineRule="auto"/>
        <w:rPr>
          <w:rFonts w:ascii="Arial" w:eastAsia="Calibri" w:hAnsi="Arial" w:cs="Arial"/>
          <w:sz w:val="24"/>
        </w:rPr>
      </w:pPr>
    </w:p>
    <w:p w14:paraId="3DC4542A" w14:textId="77777777" w:rsidR="008B2A1A" w:rsidRPr="00B57F14" w:rsidRDefault="008B2A1A" w:rsidP="008B2A1A">
      <w:pPr>
        <w:spacing w:after="0" w:line="240" w:lineRule="auto"/>
        <w:ind w:left="720" w:hanging="720"/>
        <w:rPr>
          <w:rFonts w:ascii="Arial" w:eastAsia="Calibri" w:hAnsi="Arial" w:cs="Arial"/>
          <w:sz w:val="24"/>
          <w:szCs w:val="24"/>
        </w:rPr>
      </w:pPr>
      <w:r w:rsidRPr="00B57F14">
        <w:rPr>
          <w:rFonts w:ascii="Arial" w:eastAsia="Calibri" w:hAnsi="Arial" w:cs="Arial"/>
          <w:b/>
          <w:sz w:val="24"/>
          <w:szCs w:val="24"/>
        </w:rPr>
        <w:t>6</w:t>
      </w:r>
      <w:r w:rsidRPr="00B57F14">
        <w:rPr>
          <w:rFonts w:ascii="Arial" w:eastAsia="Calibri" w:hAnsi="Arial" w:cs="Arial"/>
          <w:sz w:val="24"/>
          <w:szCs w:val="24"/>
        </w:rPr>
        <w:t>.</w:t>
      </w:r>
      <w:r w:rsidRPr="00B57F14">
        <w:rPr>
          <w:rFonts w:ascii="Arial" w:eastAsia="Calibri" w:hAnsi="Arial" w:cs="Arial"/>
          <w:sz w:val="24"/>
          <w:szCs w:val="24"/>
        </w:rPr>
        <w:tab/>
      </w:r>
      <w:r w:rsidRPr="00B57F14">
        <w:rPr>
          <w:rFonts w:ascii="Arial" w:eastAsia="Calibri" w:hAnsi="Arial" w:cs="Arial"/>
          <w:b/>
          <w:sz w:val="24"/>
          <w:szCs w:val="24"/>
        </w:rPr>
        <w:t>CEO Report &amp; Chairwoman’s update</w:t>
      </w:r>
      <w:r w:rsidR="00B67FFC" w:rsidRPr="00B57F14">
        <w:rPr>
          <w:rFonts w:ascii="Arial" w:eastAsia="Calibri" w:hAnsi="Arial" w:cs="Arial"/>
          <w:b/>
          <w:sz w:val="24"/>
          <w:szCs w:val="24"/>
        </w:rPr>
        <w:t xml:space="preserve"> (EHRC 103.03, plus </w:t>
      </w:r>
      <w:r w:rsidRPr="00B57F14">
        <w:rPr>
          <w:rFonts w:ascii="Arial" w:eastAsia="Calibri" w:hAnsi="Arial" w:cs="Arial"/>
          <w:b/>
          <w:sz w:val="24"/>
          <w:szCs w:val="24"/>
        </w:rPr>
        <w:t xml:space="preserve">annexes </w:t>
      </w:r>
      <w:r w:rsidR="00B67FFC" w:rsidRPr="00B57F14">
        <w:rPr>
          <w:rFonts w:ascii="Arial" w:eastAsia="Calibri" w:hAnsi="Arial" w:cs="Arial"/>
          <w:b/>
          <w:sz w:val="24"/>
          <w:szCs w:val="24"/>
        </w:rPr>
        <w:t>and appendices</w:t>
      </w:r>
      <w:r w:rsidR="00DF0D7B" w:rsidRPr="00B57F14">
        <w:rPr>
          <w:rFonts w:ascii="Arial" w:eastAsia="Calibri" w:hAnsi="Arial" w:cs="Arial"/>
          <w:b/>
          <w:sz w:val="24"/>
          <w:szCs w:val="24"/>
        </w:rPr>
        <w:t>)</w:t>
      </w:r>
    </w:p>
    <w:p w14:paraId="2FDD93BE" w14:textId="77777777" w:rsidR="008B2A1A" w:rsidRPr="00B57F14" w:rsidRDefault="008B2A1A" w:rsidP="008B2A1A">
      <w:pPr>
        <w:spacing w:after="0" w:line="240" w:lineRule="auto"/>
        <w:ind w:left="720" w:hanging="720"/>
        <w:rPr>
          <w:rFonts w:ascii="Arial" w:eastAsia="Calibri" w:hAnsi="Arial" w:cs="Arial"/>
          <w:sz w:val="24"/>
          <w:szCs w:val="24"/>
        </w:rPr>
      </w:pPr>
    </w:p>
    <w:p w14:paraId="6279BA9C" w14:textId="77777777" w:rsidR="00654173" w:rsidRPr="00B57F14" w:rsidRDefault="008B2A1A" w:rsidP="008B2A1A">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6.1</w:t>
      </w:r>
      <w:r w:rsidRPr="00B57F14">
        <w:rPr>
          <w:rFonts w:ascii="Arial" w:eastAsia="Calibri" w:hAnsi="Arial" w:cs="Arial"/>
          <w:sz w:val="24"/>
          <w:szCs w:val="24"/>
        </w:rPr>
        <w:tab/>
      </w:r>
      <w:r w:rsidR="00C3675E" w:rsidRPr="00B57F14">
        <w:rPr>
          <w:rFonts w:ascii="Arial" w:eastAsia="Calibri" w:hAnsi="Arial" w:cs="Arial"/>
          <w:sz w:val="24"/>
          <w:szCs w:val="24"/>
        </w:rPr>
        <w:t>Commissioners thanked the Chief Executive</w:t>
      </w:r>
      <w:r w:rsidR="00DF0D7B" w:rsidRPr="00B57F14">
        <w:rPr>
          <w:rFonts w:ascii="Arial" w:eastAsia="Calibri" w:hAnsi="Arial" w:cs="Arial"/>
          <w:sz w:val="24"/>
          <w:szCs w:val="24"/>
        </w:rPr>
        <w:t xml:space="preserve"> for </w:t>
      </w:r>
      <w:r w:rsidR="00C3675E" w:rsidRPr="00B57F14">
        <w:rPr>
          <w:rFonts w:ascii="Arial" w:eastAsia="Calibri" w:hAnsi="Arial" w:cs="Arial"/>
          <w:sz w:val="24"/>
          <w:szCs w:val="24"/>
        </w:rPr>
        <w:t>the helpful paper</w:t>
      </w:r>
      <w:r w:rsidR="00654173" w:rsidRPr="00B57F14">
        <w:rPr>
          <w:rFonts w:ascii="Arial" w:eastAsia="Calibri" w:hAnsi="Arial" w:cs="Arial"/>
          <w:sz w:val="24"/>
          <w:szCs w:val="24"/>
        </w:rPr>
        <w:t>. The Board approved:</w:t>
      </w:r>
      <w:r w:rsidR="00C3675E" w:rsidRPr="00B57F14">
        <w:rPr>
          <w:rFonts w:ascii="Arial" w:eastAsia="Calibri" w:hAnsi="Arial" w:cs="Arial"/>
          <w:sz w:val="24"/>
          <w:szCs w:val="24"/>
        </w:rPr>
        <w:t xml:space="preserve"> </w:t>
      </w:r>
    </w:p>
    <w:p w14:paraId="72F8E3A9" w14:textId="77777777" w:rsidR="00654173" w:rsidRPr="00B57F14" w:rsidRDefault="00654173" w:rsidP="008B2A1A">
      <w:pPr>
        <w:spacing w:after="0" w:line="240" w:lineRule="auto"/>
        <w:ind w:left="720" w:hanging="720"/>
        <w:rPr>
          <w:rFonts w:ascii="Arial" w:eastAsia="Calibri" w:hAnsi="Arial" w:cs="Arial"/>
          <w:sz w:val="24"/>
          <w:szCs w:val="24"/>
        </w:rPr>
      </w:pPr>
    </w:p>
    <w:p w14:paraId="5142C74D" w14:textId="77777777" w:rsidR="00654173" w:rsidRPr="00B57F14" w:rsidRDefault="00654173" w:rsidP="00F71A55">
      <w:pPr>
        <w:spacing w:after="0" w:line="240" w:lineRule="auto"/>
        <w:ind w:left="720"/>
        <w:rPr>
          <w:rFonts w:ascii="Arial" w:eastAsia="Calibri" w:hAnsi="Arial" w:cs="Arial"/>
          <w:sz w:val="24"/>
          <w:szCs w:val="24"/>
        </w:rPr>
      </w:pPr>
      <w:r w:rsidRPr="00B57F14">
        <w:rPr>
          <w:rFonts w:ascii="Arial" w:eastAsia="Calibri" w:hAnsi="Arial" w:cs="Arial"/>
          <w:sz w:val="24"/>
          <w:szCs w:val="24"/>
        </w:rPr>
        <w:t xml:space="preserve">a) </w:t>
      </w:r>
      <w:proofErr w:type="gramStart"/>
      <w:r w:rsidR="00DF0D7B" w:rsidRPr="00B57F14">
        <w:rPr>
          <w:rFonts w:ascii="Arial" w:eastAsia="Calibri" w:hAnsi="Arial" w:cs="Arial"/>
          <w:sz w:val="24"/>
          <w:szCs w:val="24"/>
        </w:rPr>
        <w:t>the</w:t>
      </w:r>
      <w:proofErr w:type="gramEnd"/>
      <w:r w:rsidR="00DF0D7B" w:rsidRPr="00B57F14">
        <w:rPr>
          <w:rFonts w:ascii="Arial" w:eastAsia="Calibri" w:hAnsi="Arial" w:cs="Arial"/>
          <w:sz w:val="24"/>
          <w:szCs w:val="24"/>
        </w:rPr>
        <w:t xml:space="preserve"> extension </w:t>
      </w:r>
      <w:r w:rsidRPr="00B57F14">
        <w:rPr>
          <w:rFonts w:ascii="Arial" w:eastAsia="Calibri" w:hAnsi="Arial" w:cs="Arial"/>
          <w:sz w:val="24"/>
          <w:szCs w:val="24"/>
        </w:rPr>
        <w:t xml:space="preserve">to the terms of office </w:t>
      </w:r>
      <w:r w:rsidR="00DF0D7B" w:rsidRPr="00B57F14">
        <w:rPr>
          <w:rFonts w:ascii="Arial" w:eastAsia="Calibri" w:hAnsi="Arial" w:cs="Arial"/>
          <w:sz w:val="24"/>
          <w:szCs w:val="24"/>
        </w:rPr>
        <w:t xml:space="preserve">of the ARAC independent members; </w:t>
      </w:r>
    </w:p>
    <w:p w14:paraId="09E4A706" w14:textId="77777777" w:rsidR="00654173" w:rsidRPr="00B57F14" w:rsidRDefault="00654173" w:rsidP="00F71A55">
      <w:pPr>
        <w:spacing w:after="0" w:line="240" w:lineRule="auto"/>
        <w:ind w:left="720"/>
        <w:rPr>
          <w:rFonts w:ascii="Arial" w:eastAsia="Calibri" w:hAnsi="Arial" w:cs="Arial"/>
          <w:sz w:val="24"/>
          <w:szCs w:val="24"/>
        </w:rPr>
      </w:pPr>
      <w:r w:rsidRPr="00B57F14">
        <w:rPr>
          <w:rFonts w:ascii="Arial" w:eastAsia="Calibri" w:hAnsi="Arial" w:cs="Arial"/>
          <w:sz w:val="24"/>
          <w:szCs w:val="24"/>
        </w:rPr>
        <w:t xml:space="preserve">b) </w:t>
      </w:r>
      <w:proofErr w:type="gramStart"/>
      <w:r w:rsidR="00DF0D7B" w:rsidRPr="00B57F14">
        <w:rPr>
          <w:rFonts w:ascii="Arial" w:eastAsia="Calibri" w:hAnsi="Arial" w:cs="Arial"/>
          <w:sz w:val="24"/>
          <w:szCs w:val="24"/>
        </w:rPr>
        <w:t>the</w:t>
      </w:r>
      <w:proofErr w:type="gramEnd"/>
      <w:r w:rsidR="00DF0D7B" w:rsidRPr="00B57F14">
        <w:rPr>
          <w:rFonts w:ascii="Arial" w:eastAsia="Calibri" w:hAnsi="Arial" w:cs="Arial"/>
          <w:sz w:val="24"/>
          <w:szCs w:val="24"/>
        </w:rPr>
        <w:t xml:space="preserve"> revised ARAC Terms of Reference</w:t>
      </w:r>
      <w:r w:rsidRPr="00B57F14">
        <w:rPr>
          <w:rFonts w:ascii="Arial" w:eastAsia="Calibri" w:hAnsi="Arial" w:cs="Arial"/>
          <w:sz w:val="24"/>
          <w:szCs w:val="24"/>
        </w:rPr>
        <w:t>;</w:t>
      </w:r>
      <w:r w:rsidR="00DF0D7B" w:rsidRPr="00B57F14">
        <w:rPr>
          <w:rFonts w:ascii="Arial" w:eastAsia="Calibri" w:hAnsi="Arial" w:cs="Arial"/>
          <w:sz w:val="24"/>
          <w:szCs w:val="24"/>
        </w:rPr>
        <w:t xml:space="preserve"> and </w:t>
      </w:r>
    </w:p>
    <w:p w14:paraId="23E840B0" w14:textId="77777777" w:rsidR="00DF0D7B" w:rsidRPr="00B57F14" w:rsidRDefault="00654173" w:rsidP="00F71A55">
      <w:pPr>
        <w:spacing w:after="0" w:line="240" w:lineRule="auto"/>
        <w:ind w:left="720"/>
        <w:rPr>
          <w:rFonts w:ascii="Arial" w:eastAsia="Calibri" w:hAnsi="Arial" w:cs="Arial"/>
          <w:sz w:val="24"/>
          <w:szCs w:val="24"/>
        </w:rPr>
      </w:pPr>
      <w:r w:rsidRPr="00B57F14">
        <w:rPr>
          <w:rFonts w:ascii="Arial" w:eastAsia="Calibri" w:hAnsi="Arial" w:cs="Arial"/>
          <w:sz w:val="24"/>
          <w:szCs w:val="24"/>
        </w:rPr>
        <w:t xml:space="preserve">c) </w:t>
      </w:r>
      <w:proofErr w:type="gramStart"/>
      <w:r w:rsidR="00DF0D7B" w:rsidRPr="00B57F14">
        <w:rPr>
          <w:rFonts w:ascii="Arial" w:eastAsia="Calibri" w:hAnsi="Arial" w:cs="Arial"/>
          <w:sz w:val="24"/>
          <w:szCs w:val="24"/>
        </w:rPr>
        <w:t>the</w:t>
      </w:r>
      <w:proofErr w:type="gramEnd"/>
      <w:r w:rsidR="00DF0D7B" w:rsidRPr="00B57F14">
        <w:rPr>
          <w:rFonts w:ascii="Arial" w:eastAsia="Calibri" w:hAnsi="Arial" w:cs="Arial"/>
          <w:sz w:val="24"/>
          <w:szCs w:val="24"/>
        </w:rPr>
        <w:t xml:space="preserve"> </w:t>
      </w:r>
      <w:r w:rsidRPr="00B57F14">
        <w:rPr>
          <w:rFonts w:ascii="Arial" w:eastAsia="Calibri" w:hAnsi="Arial" w:cs="Arial"/>
          <w:sz w:val="24"/>
          <w:szCs w:val="24"/>
        </w:rPr>
        <w:t xml:space="preserve">proposal to move the Commission’s </w:t>
      </w:r>
      <w:r w:rsidR="00DF0D7B" w:rsidRPr="00B57F14">
        <w:rPr>
          <w:rFonts w:ascii="Arial" w:eastAsia="Calibri" w:hAnsi="Arial" w:cs="Arial"/>
          <w:sz w:val="24"/>
          <w:szCs w:val="24"/>
        </w:rPr>
        <w:t>office in Glasgow</w:t>
      </w:r>
      <w:r w:rsidRPr="00B57F14">
        <w:rPr>
          <w:rFonts w:ascii="Arial" w:eastAsia="Calibri" w:hAnsi="Arial" w:cs="Arial"/>
          <w:sz w:val="24"/>
          <w:szCs w:val="24"/>
        </w:rPr>
        <w:t xml:space="preserve"> first to temporary and then to permanent accommodation along the lines proposed in the paper</w:t>
      </w:r>
      <w:r w:rsidR="00DF0D7B" w:rsidRPr="00B57F14">
        <w:rPr>
          <w:rFonts w:ascii="Arial" w:eastAsia="Calibri" w:hAnsi="Arial" w:cs="Arial"/>
          <w:sz w:val="24"/>
          <w:szCs w:val="24"/>
        </w:rPr>
        <w:t>.</w:t>
      </w:r>
    </w:p>
    <w:p w14:paraId="2006598F" w14:textId="77777777" w:rsidR="00DF0D7B" w:rsidRPr="00B57F14" w:rsidRDefault="00DF0D7B" w:rsidP="008B2A1A">
      <w:pPr>
        <w:spacing w:after="0" w:line="240" w:lineRule="auto"/>
        <w:ind w:left="720" w:hanging="720"/>
        <w:rPr>
          <w:rFonts w:ascii="Arial" w:eastAsia="Calibri" w:hAnsi="Arial" w:cs="Arial"/>
          <w:sz w:val="24"/>
          <w:szCs w:val="24"/>
        </w:rPr>
      </w:pPr>
    </w:p>
    <w:p w14:paraId="2EA69094" w14:textId="77777777" w:rsidR="00DF0D7B" w:rsidRPr="00B57F14" w:rsidRDefault="00DF0D7B" w:rsidP="008B2A1A">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6.2.</w:t>
      </w:r>
      <w:r w:rsidRPr="00B57F14">
        <w:rPr>
          <w:rFonts w:ascii="Arial" w:eastAsia="Calibri" w:hAnsi="Arial" w:cs="Arial"/>
          <w:sz w:val="24"/>
          <w:szCs w:val="24"/>
        </w:rPr>
        <w:tab/>
      </w:r>
      <w:r w:rsidR="00C3675E" w:rsidRPr="00B57F14">
        <w:rPr>
          <w:rFonts w:ascii="Arial" w:eastAsia="Calibri" w:hAnsi="Arial" w:cs="Arial"/>
          <w:sz w:val="24"/>
          <w:szCs w:val="24"/>
        </w:rPr>
        <w:t>The Board discussed the Commission’s proposed equality o</w:t>
      </w:r>
      <w:r w:rsidRPr="00B57F14">
        <w:rPr>
          <w:rFonts w:ascii="Arial" w:eastAsia="Calibri" w:hAnsi="Arial" w:cs="Arial"/>
          <w:sz w:val="24"/>
          <w:szCs w:val="24"/>
        </w:rPr>
        <w:t>bjectives</w:t>
      </w:r>
      <w:r w:rsidR="00043580" w:rsidRPr="00B57F14">
        <w:rPr>
          <w:rFonts w:ascii="Arial" w:eastAsia="Calibri" w:hAnsi="Arial" w:cs="Arial"/>
          <w:sz w:val="24"/>
          <w:szCs w:val="24"/>
        </w:rPr>
        <w:t>, suggesting changes to the wording. They gave delegated authority for the final version to be approved by the Chair</w:t>
      </w:r>
      <w:r w:rsidR="00324D8C" w:rsidRPr="00B57F14">
        <w:rPr>
          <w:rFonts w:ascii="Arial" w:eastAsia="Calibri" w:hAnsi="Arial" w:cs="Arial"/>
          <w:sz w:val="24"/>
          <w:szCs w:val="24"/>
        </w:rPr>
        <w:t xml:space="preserve">woman </w:t>
      </w:r>
      <w:r w:rsidR="00043580" w:rsidRPr="00B57F14">
        <w:rPr>
          <w:rFonts w:ascii="Arial" w:eastAsia="Calibri" w:hAnsi="Arial" w:cs="Arial"/>
          <w:sz w:val="24"/>
          <w:szCs w:val="24"/>
        </w:rPr>
        <w:t xml:space="preserve">and Chief Executive. </w:t>
      </w:r>
    </w:p>
    <w:p w14:paraId="47053822" w14:textId="77777777" w:rsidR="00DF0D7B" w:rsidRPr="00B57F14" w:rsidRDefault="00DF0D7B" w:rsidP="008B2A1A">
      <w:pPr>
        <w:spacing w:after="0" w:line="240" w:lineRule="auto"/>
        <w:ind w:left="720" w:hanging="720"/>
        <w:rPr>
          <w:rFonts w:ascii="Arial" w:eastAsia="Calibri" w:hAnsi="Arial" w:cs="Arial"/>
          <w:sz w:val="24"/>
          <w:szCs w:val="24"/>
        </w:rPr>
      </w:pPr>
    </w:p>
    <w:p w14:paraId="2E475D4C" w14:textId="77777777" w:rsidR="00657C82" w:rsidRPr="00B57F14" w:rsidRDefault="00657C82" w:rsidP="008B2A1A">
      <w:pPr>
        <w:spacing w:after="0" w:line="240" w:lineRule="auto"/>
        <w:ind w:left="720" w:hanging="720"/>
        <w:rPr>
          <w:rFonts w:ascii="Arial" w:eastAsia="Calibri" w:hAnsi="Arial" w:cs="Arial"/>
          <w:b/>
          <w:sz w:val="24"/>
          <w:szCs w:val="24"/>
        </w:rPr>
      </w:pPr>
      <w:r w:rsidRPr="00B57F14">
        <w:rPr>
          <w:rFonts w:ascii="Arial" w:eastAsia="Calibri" w:hAnsi="Arial" w:cs="Arial"/>
          <w:sz w:val="24"/>
          <w:szCs w:val="24"/>
        </w:rPr>
        <w:tab/>
      </w:r>
      <w:r w:rsidR="007A3B1B" w:rsidRPr="00B57F14">
        <w:rPr>
          <w:rFonts w:ascii="Arial" w:eastAsia="Calibri" w:hAnsi="Arial" w:cs="Arial"/>
          <w:b/>
          <w:sz w:val="24"/>
          <w:szCs w:val="24"/>
        </w:rPr>
        <w:t>Action</w:t>
      </w:r>
      <w:r w:rsidRPr="00B57F14">
        <w:rPr>
          <w:rFonts w:ascii="Arial" w:eastAsia="Calibri" w:hAnsi="Arial" w:cs="Arial"/>
          <w:b/>
          <w:sz w:val="24"/>
          <w:szCs w:val="24"/>
        </w:rPr>
        <w:t>:</w:t>
      </w:r>
      <w:r w:rsidR="00A359CD" w:rsidRPr="00B57F14">
        <w:rPr>
          <w:rFonts w:ascii="Arial" w:eastAsia="Calibri" w:hAnsi="Arial" w:cs="Arial"/>
          <w:b/>
          <w:sz w:val="24"/>
          <w:szCs w:val="24"/>
        </w:rPr>
        <w:t xml:space="preserve"> </w:t>
      </w:r>
      <w:r w:rsidR="00043580" w:rsidRPr="00B57F14">
        <w:rPr>
          <w:rFonts w:ascii="Arial" w:eastAsia="Calibri" w:hAnsi="Arial" w:cs="Arial"/>
          <w:b/>
          <w:sz w:val="24"/>
          <w:szCs w:val="24"/>
        </w:rPr>
        <w:t xml:space="preserve">Chief Strategy and Policy Officer to revise </w:t>
      </w:r>
      <w:r w:rsidR="00654173" w:rsidRPr="00B57F14">
        <w:rPr>
          <w:rFonts w:ascii="Arial" w:eastAsia="Calibri" w:hAnsi="Arial" w:cs="Arial"/>
          <w:b/>
          <w:sz w:val="24"/>
          <w:szCs w:val="24"/>
        </w:rPr>
        <w:t>the equality</w:t>
      </w:r>
      <w:r w:rsidR="00043580" w:rsidRPr="00B57F14">
        <w:rPr>
          <w:rFonts w:ascii="Arial" w:eastAsia="Calibri" w:hAnsi="Arial" w:cs="Arial"/>
          <w:b/>
          <w:sz w:val="24"/>
          <w:szCs w:val="24"/>
        </w:rPr>
        <w:t xml:space="preserve"> objectives and seek approval from the </w:t>
      </w:r>
      <w:r w:rsidR="00324D8C" w:rsidRPr="00B57F14">
        <w:rPr>
          <w:rFonts w:ascii="Arial" w:eastAsia="Calibri" w:hAnsi="Arial" w:cs="Arial"/>
          <w:b/>
          <w:sz w:val="24"/>
          <w:szCs w:val="24"/>
        </w:rPr>
        <w:t>Chairwoman</w:t>
      </w:r>
      <w:r w:rsidR="00043580" w:rsidRPr="00B57F14">
        <w:rPr>
          <w:rFonts w:ascii="Arial" w:eastAsia="Calibri" w:hAnsi="Arial" w:cs="Arial"/>
          <w:b/>
          <w:sz w:val="24"/>
          <w:szCs w:val="24"/>
        </w:rPr>
        <w:t xml:space="preserve"> and Chief Executive. </w:t>
      </w:r>
    </w:p>
    <w:p w14:paraId="02D30A80" w14:textId="77777777" w:rsidR="00657C82" w:rsidRPr="00B57F14" w:rsidRDefault="00657C82" w:rsidP="008B2A1A">
      <w:pPr>
        <w:spacing w:after="0" w:line="240" w:lineRule="auto"/>
        <w:ind w:left="720" w:hanging="720"/>
        <w:rPr>
          <w:rFonts w:ascii="Arial" w:eastAsia="Calibri" w:hAnsi="Arial" w:cs="Arial"/>
          <w:sz w:val="24"/>
          <w:szCs w:val="24"/>
        </w:rPr>
      </w:pPr>
    </w:p>
    <w:p w14:paraId="75467476" w14:textId="77777777" w:rsidR="00DF0D7B" w:rsidRPr="00B57F14" w:rsidRDefault="00DF0D7B" w:rsidP="00272997">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 xml:space="preserve">6.3 </w:t>
      </w:r>
      <w:r w:rsidRPr="00B57F14">
        <w:rPr>
          <w:rFonts w:ascii="Arial" w:eastAsia="Calibri" w:hAnsi="Arial" w:cs="Arial"/>
          <w:sz w:val="24"/>
          <w:szCs w:val="24"/>
        </w:rPr>
        <w:tab/>
      </w:r>
      <w:r w:rsidR="00272997" w:rsidRPr="00B57F14">
        <w:rPr>
          <w:rFonts w:ascii="Arial" w:eastAsia="Calibri" w:hAnsi="Arial" w:cs="Arial"/>
          <w:sz w:val="24"/>
          <w:szCs w:val="24"/>
        </w:rPr>
        <w:t xml:space="preserve">The Deputy Chair welcomed the </w:t>
      </w:r>
      <w:r w:rsidR="007935DF" w:rsidRPr="00B57F14">
        <w:rPr>
          <w:rFonts w:ascii="Arial" w:eastAsia="Calibri" w:hAnsi="Arial" w:cs="Arial"/>
          <w:sz w:val="24"/>
          <w:szCs w:val="24"/>
        </w:rPr>
        <w:t>information</w:t>
      </w:r>
      <w:r w:rsidR="00272997" w:rsidRPr="00B57F14">
        <w:rPr>
          <w:rFonts w:ascii="Arial" w:eastAsia="Calibri" w:hAnsi="Arial" w:cs="Arial"/>
          <w:sz w:val="24"/>
          <w:szCs w:val="24"/>
        </w:rPr>
        <w:t xml:space="preserve"> on </w:t>
      </w:r>
      <w:r w:rsidR="007935DF" w:rsidRPr="00B57F14">
        <w:rPr>
          <w:rFonts w:ascii="Arial" w:eastAsia="Calibri" w:hAnsi="Arial" w:cs="Arial"/>
          <w:sz w:val="24"/>
          <w:szCs w:val="24"/>
        </w:rPr>
        <w:t xml:space="preserve">the regulatory and legal </w:t>
      </w:r>
      <w:r w:rsidR="00272997" w:rsidRPr="00B57F14">
        <w:rPr>
          <w:rFonts w:ascii="Arial" w:eastAsia="Calibri" w:hAnsi="Arial" w:cs="Arial"/>
          <w:sz w:val="24"/>
          <w:szCs w:val="24"/>
        </w:rPr>
        <w:t xml:space="preserve">work being </w:t>
      </w:r>
      <w:r w:rsidR="007935DF" w:rsidRPr="00B57F14">
        <w:rPr>
          <w:rFonts w:ascii="Arial" w:eastAsia="Calibri" w:hAnsi="Arial" w:cs="Arial"/>
          <w:sz w:val="24"/>
          <w:szCs w:val="24"/>
        </w:rPr>
        <w:t xml:space="preserve">undertaken and encouraged the executive to take the work forward faster where possible. </w:t>
      </w:r>
    </w:p>
    <w:p w14:paraId="2AEEDA44" w14:textId="77777777" w:rsidR="00272997" w:rsidRPr="00B57F14" w:rsidRDefault="00272997" w:rsidP="00272997">
      <w:pPr>
        <w:spacing w:after="0" w:line="240" w:lineRule="auto"/>
        <w:ind w:left="720" w:hanging="720"/>
        <w:rPr>
          <w:rFonts w:ascii="Arial" w:eastAsia="Calibri" w:hAnsi="Arial" w:cs="Arial"/>
          <w:sz w:val="24"/>
          <w:szCs w:val="24"/>
        </w:rPr>
      </w:pPr>
    </w:p>
    <w:p w14:paraId="283835CD" w14:textId="77777777" w:rsidR="00272997" w:rsidRPr="00B57F14" w:rsidRDefault="00DF0D7B" w:rsidP="00C11A24">
      <w:pPr>
        <w:spacing w:after="0" w:line="240" w:lineRule="auto"/>
        <w:ind w:left="720" w:hanging="720"/>
        <w:rPr>
          <w:rFonts w:ascii="Arial" w:hAnsi="Arial" w:cs="Arial"/>
          <w:bCs/>
          <w:sz w:val="24"/>
          <w:szCs w:val="24"/>
        </w:rPr>
      </w:pPr>
      <w:r w:rsidRPr="00B57F14">
        <w:rPr>
          <w:rFonts w:ascii="Arial" w:eastAsia="Calibri" w:hAnsi="Arial" w:cs="Arial"/>
          <w:sz w:val="24"/>
          <w:szCs w:val="24"/>
        </w:rPr>
        <w:t>6.4.</w:t>
      </w:r>
      <w:r w:rsidRPr="00B57F14">
        <w:rPr>
          <w:rFonts w:ascii="Arial" w:eastAsia="Calibri" w:hAnsi="Arial" w:cs="Arial"/>
          <w:sz w:val="24"/>
          <w:szCs w:val="24"/>
        </w:rPr>
        <w:tab/>
      </w:r>
      <w:r w:rsidR="00272997" w:rsidRPr="00B57F14">
        <w:rPr>
          <w:rFonts w:ascii="Arial" w:hAnsi="Arial" w:cs="Arial"/>
          <w:bCs/>
          <w:sz w:val="24"/>
          <w:szCs w:val="24"/>
        </w:rPr>
        <w:t xml:space="preserve">The Scotland Commissioner </w:t>
      </w:r>
      <w:r w:rsidR="007935DF" w:rsidRPr="00B57F14">
        <w:rPr>
          <w:rFonts w:ascii="Arial" w:hAnsi="Arial" w:cs="Arial"/>
          <w:bCs/>
          <w:sz w:val="24"/>
          <w:szCs w:val="24"/>
        </w:rPr>
        <w:t>asked about forthcoming</w:t>
      </w:r>
      <w:r w:rsidR="00272997" w:rsidRPr="00B57F14">
        <w:rPr>
          <w:rFonts w:ascii="Arial" w:hAnsi="Arial" w:cs="Arial"/>
          <w:bCs/>
          <w:sz w:val="24"/>
          <w:szCs w:val="24"/>
        </w:rPr>
        <w:t xml:space="preserve"> </w:t>
      </w:r>
      <w:r w:rsidR="007935DF" w:rsidRPr="00B57F14">
        <w:rPr>
          <w:rFonts w:ascii="Arial" w:hAnsi="Arial" w:cs="Arial"/>
          <w:bCs/>
          <w:sz w:val="24"/>
          <w:szCs w:val="24"/>
        </w:rPr>
        <w:t xml:space="preserve">Commission guidance </w:t>
      </w:r>
      <w:r w:rsidR="00272997" w:rsidRPr="00B57F14">
        <w:rPr>
          <w:rFonts w:ascii="Arial" w:hAnsi="Arial" w:cs="Arial"/>
          <w:bCs/>
          <w:sz w:val="24"/>
          <w:szCs w:val="24"/>
        </w:rPr>
        <w:t>on artificial intelligence and the Public Sector Equality Duty</w:t>
      </w:r>
      <w:r w:rsidR="00C11A24" w:rsidRPr="00B57F14">
        <w:rPr>
          <w:rFonts w:ascii="Arial" w:hAnsi="Arial" w:cs="Arial"/>
          <w:bCs/>
          <w:sz w:val="24"/>
          <w:szCs w:val="24"/>
        </w:rPr>
        <w:t xml:space="preserve">. </w:t>
      </w:r>
      <w:r w:rsidR="007935DF" w:rsidRPr="00B57F14">
        <w:rPr>
          <w:rFonts w:ascii="Arial" w:hAnsi="Arial" w:cs="Arial"/>
          <w:bCs/>
          <w:sz w:val="24"/>
          <w:szCs w:val="24"/>
        </w:rPr>
        <w:t xml:space="preserve">She was assured </w:t>
      </w:r>
      <w:r w:rsidR="00272997" w:rsidRPr="00B57F14">
        <w:rPr>
          <w:rFonts w:ascii="Arial" w:hAnsi="Arial" w:cs="Arial"/>
          <w:bCs/>
          <w:sz w:val="24"/>
          <w:szCs w:val="24"/>
        </w:rPr>
        <w:t xml:space="preserve">that this </w:t>
      </w:r>
      <w:r w:rsidR="00C11A24" w:rsidRPr="00B57F14">
        <w:rPr>
          <w:rFonts w:ascii="Arial" w:hAnsi="Arial" w:cs="Arial"/>
          <w:bCs/>
          <w:sz w:val="24"/>
          <w:szCs w:val="24"/>
        </w:rPr>
        <w:t xml:space="preserve">work </w:t>
      </w:r>
      <w:r w:rsidR="007935DF" w:rsidRPr="00B57F14">
        <w:rPr>
          <w:rFonts w:ascii="Arial" w:hAnsi="Arial" w:cs="Arial"/>
          <w:bCs/>
          <w:sz w:val="24"/>
          <w:szCs w:val="24"/>
        </w:rPr>
        <w:t xml:space="preserve">was nearing completion, and that the Commission had consulted relevant </w:t>
      </w:r>
      <w:r w:rsidR="00272997" w:rsidRPr="00B57F14">
        <w:rPr>
          <w:rFonts w:ascii="Arial" w:hAnsi="Arial" w:cs="Arial"/>
          <w:bCs/>
          <w:sz w:val="24"/>
          <w:szCs w:val="24"/>
        </w:rPr>
        <w:t>stakeholders</w:t>
      </w:r>
      <w:r w:rsidR="007935DF" w:rsidRPr="00B57F14">
        <w:rPr>
          <w:rFonts w:ascii="Arial" w:hAnsi="Arial" w:cs="Arial"/>
          <w:bCs/>
          <w:sz w:val="24"/>
          <w:szCs w:val="24"/>
        </w:rPr>
        <w:t>, including in Scotland.</w:t>
      </w:r>
      <w:r w:rsidR="00272997" w:rsidRPr="00B57F14">
        <w:rPr>
          <w:rFonts w:ascii="Arial" w:hAnsi="Arial" w:cs="Arial"/>
          <w:bCs/>
          <w:sz w:val="24"/>
          <w:szCs w:val="24"/>
        </w:rPr>
        <w:t xml:space="preserve"> </w:t>
      </w:r>
      <w:r w:rsidR="007935DF" w:rsidRPr="00B57F14">
        <w:rPr>
          <w:rFonts w:ascii="Arial" w:hAnsi="Arial" w:cs="Arial"/>
          <w:bCs/>
          <w:sz w:val="24"/>
          <w:szCs w:val="24"/>
        </w:rPr>
        <w:t xml:space="preserve">Board members would see </w:t>
      </w:r>
      <w:r w:rsidR="00272997" w:rsidRPr="00B57F14">
        <w:rPr>
          <w:rFonts w:ascii="Arial" w:hAnsi="Arial" w:cs="Arial"/>
          <w:bCs/>
          <w:sz w:val="24"/>
          <w:szCs w:val="24"/>
        </w:rPr>
        <w:t>the guidance before publication.</w:t>
      </w:r>
    </w:p>
    <w:p w14:paraId="0F74BDD0" w14:textId="77777777" w:rsidR="00657C82" w:rsidRPr="00B57F14" w:rsidRDefault="00657C82" w:rsidP="00C11A24">
      <w:pPr>
        <w:spacing w:after="0" w:line="240" w:lineRule="auto"/>
        <w:rPr>
          <w:rFonts w:ascii="Arial" w:eastAsia="Calibri" w:hAnsi="Arial" w:cs="Arial"/>
          <w:sz w:val="24"/>
          <w:szCs w:val="24"/>
        </w:rPr>
      </w:pPr>
    </w:p>
    <w:p w14:paraId="0CA27ADB" w14:textId="77777777" w:rsidR="00657C82" w:rsidRPr="00B57F14" w:rsidRDefault="00657C82" w:rsidP="008B2A1A">
      <w:pPr>
        <w:spacing w:after="0" w:line="240" w:lineRule="auto"/>
        <w:ind w:left="720" w:hanging="720"/>
        <w:rPr>
          <w:rFonts w:ascii="Arial" w:eastAsia="Calibri" w:hAnsi="Arial" w:cs="Arial"/>
          <w:b/>
          <w:sz w:val="24"/>
          <w:szCs w:val="24"/>
        </w:rPr>
      </w:pPr>
      <w:r w:rsidRPr="00B57F14">
        <w:rPr>
          <w:rFonts w:ascii="Arial" w:eastAsia="Calibri" w:hAnsi="Arial" w:cs="Arial"/>
          <w:sz w:val="24"/>
          <w:szCs w:val="24"/>
        </w:rPr>
        <w:tab/>
      </w:r>
      <w:r w:rsidRPr="00B57F14">
        <w:rPr>
          <w:rFonts w:ascii="Arial" w:eastAsia="Calibri" w:hAnsi="Arial" w:cs="Arial"/>
          <w:b/>
          <w:sz w:val="24"/>
          <w:szCs w:val="24"/>
        </w:rPr>
        <w:t>A</w:t>
      </w:r>
      <w:r w:rsidR="007A3B1B" w:rsidRPr="00B57F14">
        <w:rPr>
          <w:rFonts w:ascii="Arial" w:eastAsia="Calibri" w:hAnsi="Arial" w:cs="Arial"/>
          <w:b/>
          <w:sz w:val="24"/>
          <w:szCs w:val="24"/>
        </w:rPr>
        <w:t>ction</w:t>
      </w:r>
      <w:r w:rsidRPr="00B57F14">
        <w:rPr>
          <w:rFonts w:ascii="Arial" w:eastAsia="Calibri" w:hAnsi="Arial" w:cs="Arial"/>
          <w:b/>
          <w:sz w:val="24"/>
          <w:szCs w:val="24"/>
        </w:rPr>
        <w:t>:</w:t>
      </w:r>
      <w:r w:rsidR="00C11A24" w:rsidRPr="00B57F14">
        <w:rPr>
          <w:rFonts w:ascii="Arial" w:eastAsia="Calibri" w:hAnsi="Arial" w:cs="Arial"/>
          <w:b/>
          <w:sz w:val="24"/>
          <w:szCs w:val="24"/>
        </w:rPr>
        <w:t xml:space="preserve"> Director of Regulation</w:t>
      </w:r>
      <w:r w:rsidR="00C11A24" w:rsidRPr="00B57F14">
        <w:rPr>
          <w:rFonts w:ascii="Arial" w:hAnsi="Arial" w:cs="Arial"/>
          <w:b/>
          <w:bCs/>
          <w:sz w:val="24"/>
          <w:szCs w:val="24"/>
        </w:rPr>
        <w:t xml:space="preserve"> to bring the draft guide to the July Board meeting. </w:t>
      </w:r>
    </w:p>
    <w:p w14:paraId="504FD011" w14:textId="77777777" w:rsidR="00DF0D7B" w:rsidRPr="00B57F14" w:rsidRDefault="00DF0D7B" w:rsidP="008B2A1A">
      <w:pPr>
        <w:spacing w:after="0" w:line="240" w:lineRule="auto"/>
        <w:ind w:left="720" w:hanging="720"/>
        <w:rPr>
          <w:rFonts w:ascii="Arial" w:eastAsia="Calibri" w:hAnsi="Arial" w:cs="Arial"/>
          <w:sz w:val="24"/>
          <w:szCs w:val="24"/>
        </w:rPr>
      </w:pPr>
    </w:p>
    <w:p w14:paraId="20EDF1F9" w14:textId="77777777" w:rsidR="00DF0D7B" w:rsidRPr="00B57F14" w:rsidRDefault="00DF0D7B" w:rsidP="00DF0D7B">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6.5</w:t>
      </w:r>
      <w:r w:rsidRPr="00B57F14">
        <w:rPr>
          <w:rFonts w:ascii="Arial" w:eastAsia="Calibri" w:hAnsi="Arial" w:cs="Arial"/>
          <w:sz w:val="24"/>
          <w:szCs w:val="24"/>
        </w:rPr>
        <w:tab/>
      </w:r>
      <w:r w:rsidR="00A359CD" w:rsidRPr="00B57F14">
        <w:rPr>
          <w:rFonts w:ascii="Arial" w:eastAsia="Calibri" w:hAnsi="Arial" w:cs="Arial"/>
          <w:sz w:val="24"/>
          <w:szCs w:val="24"/>
        </w:rPr>
        <w:t xml:space="preserve">The Chair of the Commissioner Working Group on Is Britain Fairer </w:t>
      </w:r>
      <w:r w:rsidR="007935DF" w:rsidRPr="00B57F14">
        <w:rPr>
          <w:rFonts w:ascii="Arial" w:eastAsia="Calibri" w:hAnsi="Arial" w:cs="Arial"/>
          <w:sz w:val="24"/>
          <w:szCs w:val="24"/>
        </w:rPr>
        <w:t>noted</w:t>
      </w:r>
      <w:r w:rsidR="00A359CD" w:rsidRPr="00B57F14">
        <w:rPr>
          <w:rFonts w:ascii="Arial" w:eastAsia="Calibri" w:hAnsi="Arial" w:cs="Arial"/>
          <w:sz w:val="24"/>
          <w:szCs w:val="24"/>
        </w:rPr>
        <w:t xml:space="preserve"> that a complaint had been received </w:t>
      </w:r>
      <w:r w:rsidR="007935DF" w:rsidRPr="00B57F14">
        <w:rPr>
          <w:rFonts w:ascii="Arial" w:eastAsia="Calibri" w:hAnsi="Arial" w:cs="Arial"/>
          <w:sz w:val="24"/>
          <w:szCs w:val="24"/>
        </w:rPr>
        <w:t>about</w:t>
      </w:r>
      <w:r w:rsidR="00A359CD" w:rsidRPr="00B57F14">
        <w:rPr>
          <w:rFonts w:ascii="Arial" w:eastAsia="Calibri" w:hAnsi="Arial" w:cs="Arial"/>
          <w:sz w:val="24"/>
          <w:szCs w:val="24"/>
        </w:rPr>
        <w:t xml:space="preserve"> the </w:t>
      </w:r>
      <w:r w:rsidR="007935DF" w:rsidRPr="00B57F14">
        <w:rPr>
          <w:rFonts w:ascii="Arial" w:eastAsia="Calibri" w:hAnsi="Arial" w:cs="Arial"/>
          <w:sz w:val="24"/>
          <w:szCs w:val="24"/>
        </w:rPr>
        <w:t>Commission’s previous research on r</w:t>
      </w:r>
      <w:r w:rsidRPr="00B57F14">
        <w:rPr>
          <w:rFonts w:ascii="Arial" w:eastAsia="Calibri" w:hAnsi="Arial" w:cs="Arial"/>
          <w:sz w:val="24"/>
          <w:szCs w:val="24"/>
        </w:rPr>
        <w:t xml:space="preserve">acism </w:t>
      </w:r>
      <w:r w:rsidR="00B137CA" w:rsidRPr="00B57F14">
        <w:rPr>
          <w:rFonts w:ascii="Arial" w:eastAsia="Calibri" w:hAnsi="Arial" w:cs="Arial"/>
          <w:sz w:val="24"/>
          <w:szCs w:val="24"/>
        </w:rPr>
        <w:t>in higher education</w:t>
      </w:r>
      <w:r w:rsidR="007935DF" w:rsidRPr="00B57F14">
        <w:rPr>
          <w:rFonts w:ascii="Arial" w:eastAsia="Calibri" w:hAnsi="Arial" w:cs="Arial"/>
          <w:sz w:val="24"/>
          <w:szCs w:val="24"/>
        </w:rPr>
        <w:t>. This</w:t>
      </w:r>
      <w:r w:rsidR="00A359CD" w:rsidRPr="00B57F14">
        <w:rPr>
          <w:rFonts w:ascii="Arial" w:eastAsia="Calibri" w:hAnsi="Arial" w:cs="Arial"/>
          <w:sz w:val="24"/>
          <w:szCs w:val="24"/>
        </w:rPr>
        <w:t xml:space="preserve"> is being dealt with </w:t>
      </w:r>
      <w:r w:rsidR="007935DF" w:rsidRPr="00B57F14">
        <w:rPr>
          <w:rFonts w:ascii="Arial" w:eastAsia="Calibri" w:hAnsi="Arial" w:cs="Arial"/>
          <w:sz w:val="24"/>
          <w:szCs w:val="24"/>
        </w:rPr>
        <w:t xml:space="preserve">through </w:t>
      </w:r>
      <w:r w:rsidR="00A359CD" w:rsidRPr="00B57F14">
        <w:rPr>
          <w:rFonts w:ascii="Arial" w:eastAsia="Calibri" w:hAnsi="Arial" w:cs="Arial"/>
          <w:sz w:val="24"/>
          <w:szCs w:val="24"/>
        </w:rPr>
        <w:t xml:space="preserve">the complaints procedure. </w:t>
      </w:r>
      <w:r w:rsidR="007935DF" w:rsidRPr="00B57F14">
        <w:rPr>
          <w:rFonts w:ascii="Arial" w:eastAsia="Calibri" w:hAnsi="Arial" w:cs="Arial"/>
          <w:sz w:val="24"/>
          <w:szCs w:val="24"/>
        </w:rPr>
        <w:t>It was agreed that all Commission’s research should be methodologically robust and able to withstand academic challenge.</w:t>
      </w:r>
    </w:p>
    <w:p w14:paraId="6368901B" w14:textId="77777777" w:rsidR="00DF0D7B" w:rsidRPr="00B57F14" w:rsidRDefault="00DF0D7B" w:rsidP="00DF0D7B">
      <w:pPr>
        <w:spacing w:after="0" w:line="240" w:lineRule="auto"/>
        <w:ind w:left="720" w:hanging="720"/>
        <w:rPr>
          <w:rFonts w:ascii="Arial" w:eastAsia="Calibri" w:hAnsi="Arial" w:cs="Arial"/>
          <w:sz w:val="24"/>
          <w:szCs w:val="24"/>
        </w:rPr>
      </w:pPr>
    </w:p>
    <w:p w14:paraId="3D6D53EB" w14:textId="77777777" w:rsidR="00DF0D7B" w:rsidRPr="00B57F14" w:rsidRDefault="00DF0D7B" w:rsidP="00FC79F2">
      <w:pPr>
        <w:spacing w:after="0" w:line="240" w:lineRule="auto"/>
        <w:ind w:left="720" w:hanging="720"/>
        <w:rPr>
          <w:rFonts w:ascii="Arial" w:hAnsi="Arial" w:cs="Arial"/>
          <w:bCs/>
        </w:rPr>
      </w:pPr>
      <w:r w:rsidRPr="00B57F14">
        <w:rPr>
          <w:rFonts w:ascii="Arial" w:eastAsia="Calibri" w:hAnsi="Arial" w:cs="Arial"/>
          <w:sz w:val="24"/>
          <w:szCs w:val="24"/>
        </w:rPr>
        <w:t>6.</w:t>
      </w:r>
      <w:r w:rsidR="007935DF" w:rsidRPr="00B57F14">
        <w:rPr>
          <w:rFonts w:ascii="Arial" w:eastAsia="Calibri" w:hAnsi="Arial" w:cs="Arial"/>
          <w:sz w:val="24"/>
          <w:szCs w:val="24"/>
        </w:rPr>
        <w:t>6</w:t>
      </w:r>
      <w:r w:rsidRPr="00B57F14">
        <w:rPr>
          <w:rFonts w:ascii="Arial" w:eastAsia="Calibri" w:hAnsi="Arial" w:cs="Arial"/>
          <w:sz w:val="24"/>
          <w:szCs w:val="24"/>
        </w:rPr>
        <w:tab/>
      </w:r>
      <w:r w:rsidR="00A359CD" w:rsidRPr="00B57F14">
        <w:rPr>
          <w:rFonts w:ascii="Arial" w:eastAsia="Calibri" w:hAnsi="Arial" w:cs="Arial"/>
          <w:sz w:val="24"/>
          <w:szCs w:val="24"/>
        </w:rPr>
        <w:t>Commissioners requested further d</w:t>
      </w:r>
      <w:r w:rsidR="00B137CA" w:rsidRPr="00B57F14">
        <w:rPr>
          <w:rFonts w:ascii="Arial" w:eastAsia="Calibri" w:hAnsi="Arial" w:cs="Arial"/>
          <w:sz w:val="24"/>
          <w:szCs w:val="24"/>
        </w:rPr>
        <w:t>etail on the Online Safety</w:t>
      </w:r>
      <w:r w:rsidR="00A359CD" w:rsidRPr="00B57F14">
        <w:rPr>
          <w:rFonts w:ascii="Arial" w:eastAsia="Calibri" w:hAnsi="Arial" w:cs="Arial"/>
          <w:sz w:val="24"/>
          <w:szCs w:val="24"/>
        </w:rPr>
        <w:t xml:space="preserve"> Bill</w:t>
      </w:r>
      <w:r w:rsidR="007935DF" w:rsidRPr="00B57F14">
        <w:rPr>
          <w:rFonts w:ascii="Arial" w:eastAsia="Calibri" w:hAnsi="Arial" w:cs="Arial"/>
          <w:sz w:val="24"/>
          <w:szCs w:val="24"/>
        </w:rPr>
        <w:t xml:space="preserve"> and </w:t>
      </w:r>
      <w:r w:rsidR="00FC79F2" w:rsidRPr="00B57F14">
        <w:rPr>
          <w:rFonts w:ascii="Arial" w:eastAsia="Calibri" w:hAnsi="Arial" w:cs="Arial"/>
          <w:sz w:val="24"/>
          <w:szCs w:val="24"/>
        </w:rPr>
        <w:t xml:space="preserve">were </w:t>
      </w:r>
      <w:r w:rsidR="00A359CD" w:rsidRPr="00B57F14">
        <w:rPr>
          <w:rFonts w:ascii="Arial" w:eastAsia="Calibri" w:hAnsi="Arial" w:cs="Arial"/>
          <w:sz w:val="24"/>
          <w:szCs w:val="24"/>
        </w:rPr>
        <w:t xml:space="preserve">advised </w:t>
      </w:r>
      <w:r w:rsidR="00A359CD" w:rsidRPr="00B57F14">
        <w:rPr>
          <w:rFonts w:ascii="Arial" w:hAnsi="Arial" w:cs="Arial"/>
          <w:bCs/>
          <w:sz w:val="24"/>
          <w:szCs w:val="24"/>
        </w:rPr>
        <w:t xml:space="preserve">the Board would have an opportunity to </w:t>
      </w:r>
      <w:r w:rsidR="007935DF" w:rsidRPr="00B57F14">
        <w:rPr>
          <w:rFonts w:ascii="Arial" w:hAnsi="Arial" w:cs="Arial"/>
          <w:bCs/>
          <w:sz w:val="24"/>
          <w:szCs w:val="24"/>
        </w:rPr>
        <w:t xml:space="preserve">discuss the Bill and its implications at a voluntary roundtable to be held </w:t>
      </w:r>
      <w:r w:rsidR="00A359CD" w:rsidRPr="00B57F14">
        <w:rPr>
          <w:rFonts w:ascii="Arial" w:hAnsi="Arial" w:cs="Arial"/>
          <w:bCs/>
          <w:sz w:val="24"/>
          <w:szCs w:val="24"/>
        </w:rPr>
        <w:t>on 13 June.</w:t>
      </w:r>
    </w:p>
    <w:p w14:paraId="26393EBB" w14:textId="77777777" w:rsidR="00DF0D7B" w:rsidRPr="00B57F14" w:rsidRDefault="00DF0D7B" w:rsidP="00DF0D7B">
      <w:pPr>
        <w:spacing w:after="0" w:line="240" w:lineRule="auto"/>
        <w:ind w:left="720" w:hanging="720"/>
        <w:rPr>
          <w:rFonts w:ascii="Arial" w:eastAsia="Calibri" w:hAnsi="Arial" w:cs="Arial"/>
          <w:sz w:val="24"/>
          <w:szCs w:val="24"/>
        </w:rPr>
      </w:pPr>
    </w:p>
    <w:p w14:paraId="7D285609" w14:textId="77777777" w:rsidR="00466313" w:rsidRPr="00B57F14" w:rsidRDefault="00DF0D7B" w:rsidP="00DF0D7B">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6.8</w:t>
      </w:r>
      <w:r w:rsidRPr="00B57F14">
        <w:rPr>
          <w:rFonts w:ascii="Arial" w:eastAsia="Calibri" w:hAnsi="Arial" w:cs="Arial"/>
          <w:sz w:val="24"/>
          <w:szCs w:val="24"/>
        </w:rPr>
        <w:tab/>
      </w:r>
      <w:r w:rsidR="00466313" w:rsidRPr="00B57F14">
        <w:rPr>
          <w:rFonts w:ascii="Arial" w:eastAsia="Calibri" w:hAnsi="Arial" w:cs="Arial"/>
          <w:sz w:val="24"/>
          <w:szCs w:val="24"/>
        </w:rPr>
        <w:t xml:space="preserve">Commissioners </w:t>
      </w:r>
      <w:r w:rsidR="00FD400C" w:rsidRPr="00B57F14">
        <w:rPr>
          <w:rFonts w:ascii="Arial" w:eastAsia="Calibri" w:hAnsi="Arial" w:cs="Arial"/>
          <w:sz w:val="24"/>
          <w:szCs w:val="24"/>
        </w:rPr>
        <w:t xml:space="preserve">were reminded </w:t>
      </w:r>
      <w:r w:rsidR="00466313" w:rsidRPr="00B57F14">
        <w:rPr>
          <w:rFonts w:ascii="Arial" w:eastAsia="Calibri" w:hAnsi="Arial" w:cs="Arial"/>
          <w:sz w:val="24"/>
          <w:szCs w:val="24"/>
        </w:rPr>
        <w:t xml:space="preserve">that </w:t>
      </w:r>
      <w:r w:rsidR="00FD400C" w:rsidRPr="00B57F14">
        <w:rPr>
          <w:rFonts w:ascii="Arial" w:eastAsia="Calibri" w:hAnsi="Arial" w:cs="Arial"/>
          <w:sz w:val="24"/>
          <w:szCs w:val="24"/>
        </w:rPr>
        <w:t xml:space="preserve">there would be </w:t>
      </w:r>
      <w:r w:rsidR="00466313" w:rsidRPr="00B57F14">
        <w:rPr>
          <w:rFonts w:ascii="Arial" w:hAnsi="Arial" w:cs="Arial"/>
          <w:bCs/>
          <w:sz w:val="24"/>
          <w:szCs w:val="24"/>
        </w:rPr>
        <w:t xml:space="preserve">a workshop in July with </w:t>
      </w:r>
      <w:r w:rsidR="00FD400C" w:rsidRPr="00B57F14">
        <w:rPr>
          <w:rFonts w:ascii="Arial" w:hAnsi="Arial" w:cs="Arial"/>
          <w:bCs/>
          <w:sz w:val="24"/>
          <w:szCs w:val="24"/>
        </w:rPr>
        <w:t>representatives from disabled people’s organisations</w:t>
      </w:r>
      <w:r w:rsidR="00466313" w:rsidRPr="00B57F14">
        <w:rPr>
          <w:rFonts w:ascii="Arial" w:hAnsi="Arial" w:cs="Arial"/>
          <w:bCs/>
          <w:sz w:val="24"/>
          <w:szCs w:val="24"/>
        </w:rPr>
        <w:t xml:space="preserve">, including </w:t>
      </w:r>
      <w:r w:rsidR="00FD400C" w:rsidRPr="00B57F14">
        <w:rPr>
          <w:rFonts w:ascii="Arial" w:hAnsi="Arial" w:cs="Arial"/>
          <w:bCs/>
          <w:sz w:val="24"/>
          <w:szCs w:val="24"/>
        </w:rPr>
        <w:t xml:space="preserve">former </w:t>
      </w:r>
      <w:r w:rsidR="00466313" w:rsidRPr="00B57F14">
        <w:rPr>
          <w:rFonts w:ascii="Arial" w:hAnsi="Arial" w:cs="Arial"/>
          <w:bCs/>
          <w:sz w:val="24"/>
          <w:szCs w:val="24"/>
        </w:rPr>
        <w:t xml:space="preserve">members of the Disability Advisory Committee. An update on </w:t>
      </w:r>
      <w:r w:rsidR="00FD400C" w:rsidRPr="00B57F14">
        <w:rPr>
          <w:rFonts w:ascii="Arial" w:hAnsi="Arial" w:cs="Arial"/>
          <w:bCs/>
          <w:sz w:val="24"/>
          <w:szCs w:val="24"/>
        </w:rPr>
        <w:t xml:space="preserve">the Commission’s approach to </w:t>
      </w:r>
      <w:r w:rsidR="00466313" w:rsidRPr="00B57F14">
        <w:rPr>
          <w:rFonts w:ascii="Arial" w:hAnsi="Arial" w:cs="Arial"/>
          <w:bCs/>
          <w:sz w:val="24"/>
          <w:szCs w:val="24"/>
        </w:rPr>
        <w:t>stakeholder engagement will come to the 30 June Board meeting.</w:t>
      </w:r>
    </w:p>
    <w:p w14:paraId="0F7989C3" w14:textId="77777777" w:rsidR="00DF0D7B" w:rsidRPr="00B57F14" w:rsidRDefault="00DF0D7B" w:rsidP="00DF0D7B">
      <w:pPr>
        <w:spacing w:after="0" w:line="240" w:lineRule="auto"/>
        <w:ind w:left="720" w:hanging="720"/>
        <w:rPr>
          <w:rFonts w:ascii="Arial" w:eastAsia="Calibri" w:hAnsi="Arial" w:cs="Arial"/>
          <w:sz w:val="24"/>
          <w:szCs w:val="24"/>
        </w:rPr>
      </w:pPr>
    </w:p>
    <w:p w14:paraId="44A6C64C" w14:textId="77777777" w:rsidR="00A959AC" w:rsidRPr="00B57F14" w:rsidRDefault="00DF0D7B" w:rsidP="001D1785">
      <w:pPr>
        <w:spacing w:after="0" w:line="240" w:lineRule="auto"/>
        <w:ind w:left="720" w:hanging="720"/>
        <w:rPr>
          <w:rFonts w:ascii="Arial" w:hAnsi="Arial" w:cs="Arial"/>
          <w:bCs/>
        </w:rPr>
      </w:pPr>
      <w:r w:rsidRPr="00B57F14">
        <w:rPr>
          <w:rFonts w:ascii="Arial" w:eastAsia="Calibri" w:hAnsi="Arial" w:cs="Arial"/>
          <w:sz w:val="24"/>
          <w:szCs w:val="24"/>
        </w:rPr>
        <w:lastRenderedPageBreak/>
        <w:t>6.9</w:t>
      </w:r>
      <w:r w:rsidRPr="00B57F14">
        <w:rPr>
          <w:rFonts w:ascii="Arial" w:eastAsia="Calibri" w:hAnsi="Arial" w:cs="Arial"/>
          <w:sz w:val="24"/>
          <w:szCs w:val="24"/>
        </w:rPr>
        <w:tab/>
      </w:r>
      <w:r w:rsidR="00A959AC" w:rsidRPr="00B57F14">
        <w:rPr>
          <w:rFonts w:ascii="Arial" w:hAnsi="Arial" w:cs="Arial"/>
          <w:bCs/>
          <w:sz w:val="24"/>
          <w:szCs w:val="24"/>
        </w:rPr>
        <w:t>The Chair</w:t>
      </w:r>
      <w:r w:rsidR="001D1785" w:rsidRPr="00B57F14">
        <w:rPr>
          <w:rFonts w:ascii="Arial" w:hAnsi="Arial" w:cs="Arial"/>
          <w:bCs/>
          <w:sz w:val="24"/>
          <w:szCs w:val="24"/>
        </w:rPr>
        <w:t>woman</w:t>
      </w:r>
      <w:r w:rsidR="00A959AC" w:rsidRPr="00B57F14">
        <w:rPr>
          <w:rFonts w:ascii="Arial" w:hAnsi="Arial" w:cs="Arial"/>
          <w:bCs/>
          <w:sz w:val="24"/>
          <w:szCs w:val="24"/>
        </w:rPr>
        <w:t xml:space="preserve"> </w:t>
      </w:r>
      <w:r w:rsidR="00FD400C" w:rsidRPr="00B57F14">
        <w:rPr>
          <w:rFonts w:ascii="Arial" w:hAnsi="Arial" w:cs="Arial"/>
          <w:bCs/>
          <w:sz w:val="24"/>
          <w:szCs w:val="24"/>
        </w:rPr>
        <w:t xml:space="preserve">informed </w:t>
      </w:r>
      <w:r w:rsidR="00A959AC" w:rsidRPr="00B57F14">
        <w:rPr>
          <w:rFonts w:ascii="Arial" w:hAnsi="Arial" w:cs="Arial"/>
          <w:bCs/>
          <w:sz w:val="24"/>
          <w:szCs w:val="24"/>
        </w:rPr>
        <w:t xml:space="preserve">the Board that Michelle </w:t>
      </w:r>
      <w:proofErr w:type="spellStart"/>
      <w:r w:rsidR="00A959AC" w:rsidRPr="00B57F14">
        <w:rPr>
          <w:rFonts w:ascii="Arial" w:hAnsi="Arial" w:cs="Arial"/>
          <w:bCs/>
          <w:sz w:val="24"/>
          <w:szCs w:val="24"/>
        </w:rPr>
        <w:t>Donelan</w:t>
      </w:r>
      <w:proofErr w:type="spellEnd"/>
      <w:r w:rsidR="00A959AC" w:rsidRPr="00B57F14">
        <w:rPr>
          <w:rFonts w:ascii="Arial" w:hAnsi="Arial" w:cs="Arial"/>
          <w:bCs/>
          <w:sz w:val="24"/>
          <w:szCs w:val="24"/>
        </w:rPr>
        <w:t xml:space="preserve"> MP, Minister of State for </w:t>
      </w:r>
      <w:r w:rsidR="00B137CA" w:rsidRPr="00B57F14">
        <w:rPr>
          <w:rFonts w:ascii="Arial" w:hAnsi="Arial" w:cs="Arial"/>
          <w:bCs/>
          <w:sz w:val="24"/>
          <w:szCs w:val="24"/>
        </w:rPr>
        <w:t>Higher and Further Education</w:t>
      </w:r>
      <w:r w:rsidR="00A959AC" w:rsidRPr="00B57F14">
        <w:rPr>
          <w:rFonts w:ascii="Arial" w:hAnsi="Arial" w:cs="Arial"/>
          <w:bCs/>
          <w:sz w:val="24"/>
          <w:szCs w:val="24"/>
        </w:rPr>
        <w:t xml:space="preserve">, </w:t>
      </w:r>
      <w:r w:rsidR="00324D8C" w:rsidRPr="00B57F14">
        <w:rPr>
          <w:rFonts w:ascii="Arial" w:hAnsi="Arial" w:cs="Arial"/>
          <w:bCs/>
          <w:sz w:val="24"/>
          <w:szCs w:val="24"/>
        </w:rPr>
        <w:t>ha</w:t>
      </w:r>
      <w:r w:rsidR="00FD400C" w:rsidRPr="00B57F14">
        <w:rPr>
          <w:rFonts w:ascii="Arial" w:hAnsi="Arial" w:cs="Arial"/>
          <w:bCs/>
          <w:sz w:val="24"/>
          <w:szCs w:val="24"/>
        </w:rPr>
        <w:t>d</w:t>
      </w:r>
      <w:r w:rsidR="00324D8C" w:rsidRPr="00B57F14">
        <w:rPr>
          <w:rFonts w:ascii="Arial" w:hAnsi="Arial" w:cs="Arial"/>
          <w:bCs/>
          <w:sz w:val="24"/>
          <w:szCs w:val="24"/>
        </w:rPr>
        <w:t xml:space="preserve"> </w:t>
      </w:r>
      <w:r w:rsidR="00FD400C" w:rsidRPr="00B57F14">
        <w:rPr>
          <w:rFonts w:ascii="Arial" w:hAnsi="Arial" w:cs="Arial"/>
          <w:bCs/>
          <w:sz w:val="24"/>
          <w:szCs w:val="24"/>
        </w:rPr>
        <w:t xml:space="preserve">written, </w:t>
      </w:r>
      <w:r w:rsidR="00A959AC" w:rsidRPr="00B57F14">
        <w:rPr>
          <w:rFonts w:ascii="Arial" w:hAnsi="Arial" w:cs="Arial"/>
          <w:bCs/>
          <w:sz w:val="24"/>
          <w:szCs w:val="24"/>
        </w:rPr>
        <w:t xml:space="preserve">following </w:t>
      </w:r>
      <w:r w:rsidR="00324D8C" w:rsidRPr="00B57F14">
        <w:rPr>
          <w:rFonts w:ascii="Arial" w:hAnsi="Arial" w:cs="Arial"/>
          <w:bCs/>
          <w:sz w:val="24"/>
          <w:szCs w:val="24"/>
        </w:rPr>
        <w:t>their meeting</w:t>
      </w:r>
      <w:r w:rsidR="00A959AC" w:rsidRPr="00B57F14">
        <w:rPr>
          <w:rFonts w:ascii="Arial" w:hAnsi="Arial" w:cs="Arial"/>
          <w:bCs/>
          <w:sz w:val="24"/>
          <w:szCs w:val="24"/>
        </w:rPr>
        <w:t xml:space="preserve">, regarding concerns about anti-Semitism </w:t>
      </w:r>
      <w:r w:rsidR="00FD400C" w:rsidRPr="00B57F14">
        <w:rPr>
          <w:rFonts w:ascii="Arial" w:hAnsi="Arial" w:cs="Arial"/>
          <w:bCs/>
          <w:sz w:val="24"/>
          <w:szCs w:val="24"/>
        </w:rPr>
        <w:t xml:space="preserve">at </w:t>
      </w:r>
      <w:r w:rsidR="00A959AC" w:rsidRPr="00B57F14">
        <w:rPr>
          <w:rFonts w:ascii="Arial" w:hAnsi="Arial" w:cs="Arial"/>
          <w:bCs/>
          <w:sz w:val="24"/>
          <w:szCs w:val="24"/>
        </w:rPr>
        <w:t>the NUS.</w:t>
      </w:r>
    </w:p>
    <w:p w14:paraId="4D121DE3" w14:textId="77777777" w:rsidR="00A959AC" w:rsidRPr="00B57F14" w:rsidRDefault="00A959AC" w:rsidP="00A959AC">
      <w:pPr>
        <w:spacing w:after="0" w:line="240" w:lineRule="auto"/>
        <w:ind w:left="720" w:hanging="720"/>
        <w:rPr>
          <w:rFonts w:ascii="Arial" w:eastAsia="Calibri" w:hAnsi="Arial" w:cs="Arial"/>
          <w:sz w:val="24"/>
          <w:szCs w:val="24"/>
        </w:rPr>
      </w:pPr>
    </w:p>
    <w:p w14:paraId="4B1163DB" w14:textId="77777777" w:rsidR="001D1785" w:rsidRPr="00B57F14" w:rsidRDefault="00A959AC" w:rsidP="00A959AC">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6.10</w:t>
      </w:r>
      <w:r w:rsidRPr="00B57F14">
        <w:rPr>
          <w:rFonts w:ascii="Arial" w:eastAsia="Calibri" w:hAnsi="Arial" w:cs="Arial"/>
          <w:sz w:val="24"/>
          <w:szCs w:val="24"/>
        </w:rPr>
        <w:tab/>
      </w:r>
      <w:r w:rsidR="001153E5" w:rsidRPr="00B57F14">
        <w:rPr>
          <w:rFonts w:ascii="Arial" w:eastAsia="Calibri" w:hAnsi="Arial" w:cs="Arial"/>
          <w:sz w:val="24"/>
          <w:szCs w:val="24"/>
        </w:rPr>
        <w:t>The</w:t>
      </w:r>
      <w:r w:rsidR="001D1785" w:rsidRPr="00B57F14">
        <w:rPr>
          <w:rFonts w:ascii="Arial" w:eastAsia="Calibri" w:hAnsi="Arial" w:cs="Arial"/>
          <w:sz w:val="24"/>
          <w:szCs w:val="24"/>
        </w:rPr>
        <w:t xml:space="preserve"> Board </w:t>
      </w:r>
      <w:r w:rsidR="001153E5" w:rsidRPr="00B57F14">
        <w:rPr>
          <w:rFonts w:ascii="Arial" w:eastAsia="Calibri" w:hAnsi="Arial" w:cs="Arial"/>
          <w:sz w:val="24"/>
          <w:szCs w:val="24"/>
        </w:rPr>
        <w:t xml:space="preserve">discussed </w:t>
      </w:r>
      <w:r w:rsidR="00357D9D" w:rsidRPr="00B57F14">
        <w:rPr>
          <w:rFonts w:ascii="Arial" w:eastAsia="Calibri" w:hAnsi="Arial" w:cs="Arial"/>
          <w:sz w:val="24"/>
          <w:szCs w:val="24"/>
        </w:rPr>
        <w:t xml:space="preserve">work on </w:t>
      </w:r>
      <w:r w:rsidR="00EC7FB2" w:rsidRPr="00B57F14">
        <w:rPr>
          <w:rFonts w:ascii="Arial" w:eastAsia="Calibri" w:hAnsi="Arial" w:cs="Arial"/>
          <w:sz w:val="24"/>
          <w:szCs w:val="24"/>
        </w:rPr>
        <w:t xml:space="preserve">climate </w:t>
      </w:r>
      <w:r w:rsidR="00357D9D" w:rsidRPr="00B57F14">
        <w:rPr>
          <w:rFonts w:ascii="Arial" w:eastAsia="Calibri" w:hAnsi="Arial" w:cs="Arial"/>
          <w:sz w:val="24"/>
          <w:szCs w:val="24"/>
        </w:rPr>
        <w:t xml:space="preserve">change </w:t>
      </w:r>
      <w:r w:rsidR="001153E5" w:rsidRPr="00B57F14">
        <w:rPr>
          <w:rFonts w:ascii="Arial" w:eastAsia="Calibri" w:hAnsi="Arial" w:cs="Arial"/>
          <w:sz w:val="24"/>
          <w:szCs w:val="24"/>
        </w:rPr>
        <w:t xml:space="preserve">in the context of </w:t>
      </w:r>
      <w:r w:rsidR="00AD12CA" w:rsidRPr="00B57F14">
        <w:rPr>
          <w:rFonts w:ascii="Arial" w:eastAsia="Calibri" w:hAnsi="Arial" w:cs="Arial"/>
          <w:sz w:val="24"/>
          <w:szCs w:val="24"/>
        </w:rPr>
        <w:t xml:space="preserve">the </w:t>
      </w:r>
      <w:r w:rsidR="00324D8C" w:rsidRPr="00B57F14">
        <w:rPr>
          <w:rFonts w:ascii="Arial" w:eastAsia="Calibri" w:hAnsi="Arial" w:cs="Arial"/>
          <w:sz w:val="24"/>
          <w:szCs w:val="24"/>
        </w:rPr>
        <w:t xml:space="preserve">Commission’s </w:t>
      </w:r>
      <w:r w:rsidR="00AD12CA" w:rsidRPr="00B57F14">
        <w:rPr>
          <w:rFonts w:ascii="Arial" w:eastAsia="Calibri" w:hAnsi="Arial" w:cs="Arial"/>
          <w:sz w:val="24"/>
          <w:szCs w:val="24"/>
        </w:rPr>
        <w:t>strategic plan and remit</w:t>
      </w:r>
      <w:r w:rsidR="00357D9D" w:rsidRPr="00B57F14">
        <w:rPr>
          <w:rFonts w:ascii="Arial" w:eastAsia="Calibri" w:hAnsi="Arial" w:cs="Arial"/>
          <w:sz w:val="24"/>
          <w:szCs w:val="24"/>
        </w:rPr>
        <w:t xml:space="preserve">. </w:t>
      </w:r>
      <w:r w:rsidR="001153E5" w:rsidRPr="00B57F14">
        <w:rPr>
          <w:rFonts w:ascii="Arial" w:eastAsia="Calibri" w:hAnsi="Arial" w:cs="Arial"/>
          <w:sz w:val="24"/>
          <w:szCs w:val="24"/>
        </w:rPr>
        <w:t xml:space="preserve">It was agreed that the Board’s People and Workspaces Committee would continue to oversee appropriate steps to reduce the Commission’s carbon footprint. Any other work on environmental issues would be undertaken within the Commission’s agreed strategic objectives. </w:t>
      </w:r>
      <w:r w:rsidR="00F900C0" w:rsidRPr="00B57F14">
        <w:rPr>
          <w:rFonts w:ascii="Arial" w:eastAsia="Calibri" w:hAnsi="Arial" w:cs="Arial"/>
          <w:sz w:val="24"/>
          <w:szCs w:val="24"/>
        </w:rPr>
        <w:t xml:space="preserve">The Chairwoman and Chair of ARAC reminded the Board of their relevant declaration of interests. </w:t>
      </w:r>
    </w:p>
    <w:p w14:paraId="7530B2F4" w14:textId="77777777" w:rsidR="00437B2F" w:rsidRPr="00B57F14" w:rsidRDefault="00437B2F" w:rsidP="00A959AC">
      <w:pPr>
        <w:spacing w:after="0" w:line="240" w:lineRule="auto"/>
        <w:ind w:left="720" w:hanging="720"/>
        <w:rPr>
          <w:rFonts w:ascii="Arial" w:eastAsia="Calibri" w:hAnsi="Arial" w:cs="Arial"/>
          <w:sz w:val="24"/>
          <w:szCs w:val="24"/>
        </w:rPr>
      </w:pPr>
    </w:p>
    <w:p w14:paraId="684E3825" w14:textId="77777777" w:rsidR="00437B2F" w:rsidRPr="00B57F14" w:rsidRDefault="00437B2F" w:rsidP="00A959AC">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6.11</w:t>
      </w:r>
      <w:r w:rsidRPr="00B57F14">
        <w:rPr>
          <w:rFonts w:ascii="Arial" w:eastAsia="Calibri" w:hAnsi="Arial" w:cs="Arial"/>
          <w:sz w:val="24"/>
          <w:szCs w:val="24"/>
        </w:rPr>
        <w:tab/>
        <w:t xml:space="preserve">The Chairwoman requested that the heating </w:t>
      </w:r>
      <w:r w:rsidR="001153E5" w:rsidRPr="00B57F14">
        <w:rPr>
          <w:rFonts w:ascii="Arial" w:eastAsia="Calibri" w:hAnsi="Arial" w:cs="Arial"/>
          <w:sz w:val="24"/>
          <w:szCs w:val="24"/>
        </w:rPr>
        <w:t>and</w:t>
      </w:r>
      <w:r w:rsidRPr="00B57F14">
        <w:rPr>
          <w:rFonts w:ascii="Arial" w:eastAsia="Calibri" w:hAnsi="Arial" w:cs="Arial"/>
          <w:sz w:val="24"/>
          <w:szCs w:val="24"/>
        </w:rPr>
        <w:t xml:space="preserve"> cooling </w:t>
      </w:r>
      <w:r w:rsidR="001153E5" w:rsidRPr="00B57F14">
        <w:rPr>
          <w:rFonts w:ascii="Arial" w:eastAsia="Calibri" w:hAnsi="Arial" w:cs="Arial"/>
          <w:sz w:val="24"/>
          <w:szCs w:val="24"/>
        </w:rPr>
        <w:t>system for</w:t>
      </w:r>
      <w:r w:rsidRPr="00B57F14">
        <w:rPr>
          <w:rFonts w:ascii="Arial" w:eastAsia="Calibri" w:hAnsi="Arial" w:cs="Arial"/>
          <w:sz w:val="24"/>
          <w:szCs w:val="24"/>
        </w:rPr>
        <w:t xml:space="preserve"> the London office is reviewed. </w:t>
      </w:r>
    </w:p>
    <w:p w14:paraId="1BCCC6E0" w14:textId="77777777" w:rsidR="00437B2F" w:rsidRPr="00B57F14" w:rsidRDefault="00437B2F" w:rsidP="00A959AC">
      <w:pPr>
        <w:spacing w:after="0" w:line="240" w:lineRule="auto"/>
        <w:ind w:left="720" w:hanging="720"/>
        <w:rPr>
          <w:rFonts w:ascii="Arial" w:eastAsia="Calibri" w:hAnsi="Arial" w:cs="Arial"/>
          <w:sz w:val="24"/>
          <w:szCs w:val="24"/>
        </w:rPr>
      </w:pPr>
    </w:p>
    <w:p w14:paraId="19F63447" w14:textId="77777777" w:rsidR="00437B2F" w:rsidRPr="00B57F14" w:rsidRDefault="00437B2F" w:rsidP="00437B2F">
      <w:pPr>
        <w:spacing w:after="0" w:line="240" w:lineRule="auto"/>
        <w:ind w:left="720"/>
        <w:rPr>
          <w:rFonts w:ascii="Arial" w:eastAsia="Calibri" w:hAnsi="Arial" w:cs="Arial"/>
          <w:b/>
          <w:sz w:val="24"/>
          <w:szCs w:val="24"/>
        </w:rPr>
      </w:pPr>
      <w:r w:rsidRPr="00B57F14">
        <w:rPr>
          <w:rFonts w:ascii="Arial" w:eastAsia="Calibri" w:hAnsi="Arial" w:cs="Arial"/>
          <w:b/>
          <w:sz w:val="24"/>
          <w:szCs w:val="24"/>
        </w:rPr>
        <w:t xml:space="preserve">Action: Infrastructure team to </w:t>
      </w:r>
      <w:r w:rsidR="004309D8" w:rsidRPr="00B57F14">
        <w:rPr>
          <w:rFonts w:ascii="Arial" w:eastAsia="Calibri" w:hAnsi="Arial" w:cs="Arial"/>
          <w:b/>
          <w:sz w:val="24"/>
          <w:szCs w:val="24"/>
        </w:rPr>
        <w:t>investigate and report back.</w:t>
      </w:r>
    </w:p>
    <w:p w14:paraId="1540446A" w14:textId="77777777" w:rsidR="00657C82" w:rsidRPr="00B57F14" w:rsidRDefault="00657C82" w:rsidP="00F900C0">
      <w:pPr>
        <w:spacing w:after="0" w:line="240" w:lineRule="auto"/>
        <w:rPr>
          <w:rFonts w:ascii="Arial" w:eastAsia="Calibri" w:hAnsi="Arial" w:cs="Arial"/>
          <w:sz w:val="24"/>
          <w:szCs w:val="24"/>
        </w:rPr>
      </w:pPr>
    </w:p>
    <w:p w14:paraId="5D8D47F6" w14:textId="77777777" w:rsidR="00437B2F" w:rsidRPr="00B57F14" w:rsidRDefault="00D44ED9" w:rsidP="00437B2F">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6.12</w:t>
      </w:r>
      <w:r w:rsidR="00657C82" w:rsidRPr="00B57F14">
        <w:rPr>
          <w:rFonts w:ascii="Arial" w:eastAsia="Calibri" w:hAnsi="Arial" w:cs="Arial"/>
          <w:sz w:val="24"/>
          <w:szCs w:val="24"/>
        </w:rPr>
        <w:tab/>
      </w:r>
      <w:r w:rsidR="00437B2F" w:rsidRPr="00B57F14">
        <w:rPr>
          <w:rFonts w:ascii="Arial" w:eastAsia="Calibri" w:hAnsi="Arial" w:cs="Arial"/>
          <w:sz w:val="24"/>
          <w:szCs w:val="24"/>
        </w:rPr>
        <w:t xml:space="preserve">The Chairwoman </w:t>
      </w:r>
      <w:r w:rsidR="00BE6B2A" w:rsidRPr="00B57F14">
        <w:rPr>
          <w:rFonts w:ascii="Arial" w:eastAsia="Calibri" w:hAnsi="Arial" w:cs="Arial"/>
          <w:sz w:val="24"/>
          <w:szCs w:val="24"/>
        </w:rPr>
        <w:t xml:space="preserve">informed </w:t>
      </w:r>
      <w:r w:rsidR="00437B2F" w:rsidRPr="00B57F14">
        <w:rPr>
          <w:rFonts w:ascii="Arial" w:eastAsia="Calibri" w:hAnsi="Arial" w:cs="Arial"/>
          <w:sz w:val="24"/>
          <w:szCs w:val="24"/>
        </w:rPr>
        <w:t>the Board that</w:t>
      </w:r>
      <w:r w:rsidR="00324D8C" w:rsidRPr="00B57F14">
        <w:rPr>
          <w:rFonts w:ascii="Arial" w:eastAsia="Calibri" w:hAnsi="Arial" w:cs="Arial"/>
          <w:sz w:val="24"/>
          <w:szCs w:val="24"/>
        </w:rPr>
        <w:t xml:space="preserve"> </w:t>
      </w:r>
      <w:r w:rsidR="00437B2F" w:rsidRPr="00B57F14">
        <w:rPr>
          <w:rFonts w:ascii="Arial" w:eastAsia="Calibri" w:hAnsi="Arial" w:cs="Arial"/>
          <w:sz w:val="24"/>
          <w:szCs w:val="24"/>
        </w:rPr>
        <w:t xml:space="preserve">the Minister for Women </w:t>
      </w:r>
      <w:r w:rsidR="00BE6B2A" w:rsidRPr="00B57F14">
        <w:rPr>
          <w:rFonts w:ascii="Arial" w:eastAsia="Calibri" w:hAnsi="Arial" w:cs="Arial"/>
          <w:sz w:val="24"/>
          <w:szCs w:val="24"/>
        </w:rPr>
        <w:t>and</w:t>
      </w:r>
      <w:r w:rsidR="00437B2F" w:rsidRPr="00B57F14">
        <w:rPr>
          <w:rFonts w:ascii="Arial" w:eastAsia="Calibri" w:hAnsi="Arial" w:cs="Arial"/>
          <w:sz w:val="24"/>
          <w:szCs w:val="24"/>
        </w:rPr>
        <w:t xml:space="preserve"> Equalities has recently agreed that the Commission</w:t>
      </w:r>
      <w:r w:rsidR="004B68DA" w:rsidRPr="00B57F14">
        <w:rPr>
          <w:rFonts w:ascii="Arial" w:eastAsia="Calibri" w:hAnsi="Arial" w:cs="Arial"/>
          <w:sz w:val="24"/>
          <w:szCs w:val="24"/>
        </w:rPr>
        <w:t>, in the person of its C</w:t>
      </w:r>
      <w:r w:rsidR="006472FD" w:rsidRPr="00B57F14">
        <w:rPr>
          <w:rFonts w:ascii="Arial" w:eastAsia="Calibri" w:hAnsi="Arial" w:cs="Arial"/>
          <w:sz w:val="24"/>
          <w:szCs w:val="24"/>
        </w:rPr>
        <w:t>hair,</w:t>
      </w:r>
      <w:r w:rsidR="00437B2F" w:rsidRPr="00B57F14">
        <w:rPr>
          <w:rFonts w:ascii="Arial" w:eastAsia="Calibri" w:hAnsi="Arial" w:cs="Arial"/>
          <w:sz w:val="24"/>
          <w:szCs w:val="24"/>
        </w:rPr>
        <w:t xml:space="preserve"> should have </w:t>
      </w:r>
      <w:r w:rsidR="006472FD" w:rsidRPr="00B57F14">
        <w:rPr>
          <w:rFonts w:ascii="Arial" w:eastAsia="Calibri" w:hAnsi="Arial" w:cs="Arial"/>
          <w:sz w:val="24"/>
          <w:szCs w:val="24"/>
        </w:rPr>
        <w:t xml:space="preserve">delegated </w:t>
      </w:r>
      <w:r w:rsidR="00437B2F" w:rsidRPr="00B57F14">
        <w:rPr>
          <w:rFonts w:ascii="Arial" w:eastAsia="Calibri" w:hAnsi="Arial" w:cs="Arial"/>
          <w:sz w:val="24"/>
          <w:szCs w:val="24"/>
        </w:rPr>
        <w:t xml:space="preserve">authority to make </w:t>
      </w:r>
      <w:r w:rsidR="006472FD" w:rsidRPr="00B57F14">
        <w:rPr>
          <w:rFonts w:ascii="Arial" w:eastAsia="Calibri" w:hAnsi="Arial" w:cs="Arial"/>
          <w:sz w:val="24"/>
          <w:szCs w:val="24"/>
        </w:rPr>
        <w:t xml:space="preserve">decisions related to exemptions to the need to disclose information under the </w:t>
      </w:r>
      <w:r w:rsidR="00437B2F" w:rsidRPr="00B57F14">
        <w:rPr>
          <w:rFonts w:ascii="Arial" w:eastAsia="Calibri" w:hAnsi="Arial" w:cs="Arial"/>
          <w:sz w:val="24"/>
          <w:szCs w:val="24"/>
        </w:rPr>
        <w:t xml:space="preserve">Freedom of Information </w:t>
      </w:r>
      <w:r w:rsidR="006472FD" w:rsidRPr="00B57F14">
        <w:rPr>
          <w:rFonts w:ascii="Arial" w:eastAsia="Calibri" w:hAnsi="Arial" w:cs="Arial"/>
          <w:sz w:val="24"/>
          <w:szCs w:val="24"/>
        </w:rPr>
        <w:t>Act</w:t>
      </w:r>
      <w:r w:rsidR="007F7B0C" w:rsidRPr="00B57F14">
        <w:rPr>
          <w:rFonts w:ascii="Arial" w:eastAsia="Calibri" w:hAnsi="Arial" w:cs="Arial"/>
          <w:sz w:val="24"/>
          <w:szCs w:val="24"/>
        </w:rPr>
        <w:t xml:space="preserve">. </w:t>
      </w:r>
    </w:p>
    <w:p w14:paraId="100E7DB7" w14:textId="77777777" w:rsidR="00324D8C" w:rsidRPr="00B57F14" w:rsidRDefault="00324D8C" w:rsidP="00437B2F">
      <w:pPr>
        <w:spacing w:after="0" w:line="240" w:lineRule="auto"/>
        <w:ind w:left="720" w:hanging="720"/>
        <w:rPr>
          <w:rFonts w:ascii="Arial" w:eastAsia="Calibri" w:hAnsi="Arial" w:cs="Arial"/>
          <w:sz w:val="24"/>
          <w:szCs w:val="24"/>
        </w:rPr>
      </w:pPr>
    </w:p>
    <w:p w14:paraId="16F984B0" w14:textId="77777777" w:rsidR="00437B2F" w:rsidRPr="00B57F14" w:rsidRDefault="004309D8" w:rsidP="00437B2F">
      <w:pPr>
        <w:spacing w:after="0" w:line="240" w:lineRule="auto"/>
        <w:ind w:left="720"/>
        <w:rPr>
          <w:rFonts w:ascii="Arial" w:eastAsia="Calibri" w:hAnsi="Arial" w:cs="Arial"/>
          <w:b/>
          <w:sz w:val="24"/>
          <w:szCs w:val="24"/>
        </w:rPr>
      </w:pPr>
      <w:r w:rsidRPr="00B57F14">
        <w:rPr>
          <w:rFonts w:ascii="Arial" w:eastAsia="Calibri" w:hAnsi="Arial" w:cs="Arial"/>
          <w:b/>
          <w:sz w:val="24"/>
          <w:szCs w:val="24"/>
        </w:rPr>
        <w:t>Action</w:t>
      </w:r>
      <w:r w:rsidR="00437B2F" w:rsidRPr="00B57F14">
        <w:rPr>
          <w:rFonts w:ascii="Arial" w:eastAsia="Calibri" w:hAnsi="Arial" w:cs="Arial"/>
          <w:b/>
          <w:sz w:val="24"/>
          <w:szCs w:val="24"/>
        </w:rPr>
        <w:t>: Information governance team to ensure</w:t>
      </w:r>
      <w:r w:rsidRPr="00B57F14">
        <w:rPr>
          <w:rFonts w:ascii="Arial" w:eastAsia="Calibri" w:hAnsi="Arial" w:cs="Arial"/>
          <w:b/>
          <w:sz w:val="24"/>
          <w:szCs w:val="24"/>
        </w:rPr>
        <w:t xml:space="preserve"> the</w:t>
      </w:r>
      <w:r w:rsidR="00437B2F" w:rsidRPr="00B57F14">
        <w:rPr>
          <w:rFonts w:ascii="Arial" w:eastAsia="Calibri" w:hAnsi="Arial" w:cs="Arial"/>
          <w:b/>
          <w:sz w:val="24"/>
          <w:szCs w:val="24"/>
        </w:rPr>
        <w:t xml:space="preserve"> Chair</w:t>
      </w:r>
      <w:r w:rsidRPr="00B57F14">
        <w:rPr>
          <w:rFonts w:ascii="Arial" w:eastAsia="Calibri" w:hAnsi="Arial" w:cs="Arial"/>
          <w:b/>
          <w:sz w:val="24"/>
          <w:szCs w:val="24"/>
        </w:rPr>
        <w:t>woman</w:t>
      </w:r>
      <w:r w:rsidR="00437B2F" w:rsidRPr="00B57F14">
        <w:rPr>
          <w:rFonts w:ascii="Arial" w:eastAsia="Calibri" w:hAnsi="Arial" w:cs="Arial"/>
          <w:b/>
          <w:sz w:val="24"/>
          <w:szCs w:val="24"/>
        </w:rPr>
        <w:t xml:space="preserve"> has the information she needs to discharge this duty.</w:t>
      </w:r>
    </w:p>
    <w:p w14:paraId="7D64180B" w14:textId="77777777" w:rsidR="00324D8C" w:rsidRPr="00B57F14" w:rsidRDefault="00324D8C" w:rsidP="00324D8C">
      <w:pPr>
        <w:spacing w:after="0" w:line="240" w:lineRule="auto"/>
        <w:rPr>
          <w:rFonts w:ascii="Arial" w:eastAsia="Calibri" w:hAnsi="Arial" w:cs="Arial"/>
          <w:b/>
          <w:sz w:val="24"/>
          <w:szCs w:val="24"/>
        </w:rPr>
      </w:pPr>
    </w:p>
    <w:p w14:paraId="03FB6279" w14:textId="77777777" w:rsidR="00324D8C" w:rsidRPr="00B57F14" w:rsidRDefault="00D44ED9" w:rsidP="00324D8C">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6.13</w:t>
      </w:r>
      <w:r w:rsidR="00324D8C" w:rsidRPr="00B57F14">
        <w:rPr>
          <w:rFonts w:ascii="Arial" w:eastAsia="Calibri" w:hAnsi="Arial" w:cs="Arial"/>
          <w:b/>
          <w:sz w:val="24"/>
          <w:szCs w:val="24"/>
        </w:rPr>
        <w:tab/>
      </w:r>
      <w:r w:rsidR="00324D8C" w:rsidRPr="00B57F14">
        <w:rPr>
          <w:rFonts w:ascii="Arial" w:eastAsia="Calibri" w:hAnsi="Arial" w:cs="Arial"/>
          <w:sz w:val="24"/>
          <w:szCs w:val="24"/>
        </w:rPr>
        <w:t>The Chairwoman advised she had recently met Lisa Mackenzie of Murray Blackburn</w:t>
      </w:r>
      <w:r w:rsidR="00B137CA" w:rsidRPr="00B57F14">
        <w:rPr>
          <w:rFonts w:ascii="Arial" w:eastAsia="Calibri" w:hAnsi="Arial" w:cs="Arial"/>
          <w:sz w:val="24"/>
          <w:szCs w:val="24"/>
        </w:rPr>
        <w:t xml:space="preserve"> </w:t>
      </w:r>
      <w:r w:rsidR="006472FD" w:rsidRPr="00B57F14">
        <w:rPr>
          <w:rFonts w:ascii="Arial" w:eastAsia="Calibri" w:hAnsi="Arial" w:cs="Arial"/>
          <w:sz w:val="24"/>
          <w:szCs w:val="24"/>
        </w:rPr>
        <w:t>and that she would shortly</w:t>
      </w:r>
      <w:r w:rsidR="00324D8C" w:rsidRPr="00B57F14">
        <w:rPr>
          <w:rFonts w:ascii="Arial" w:eastAsia="Calibri" w:hAnsi="Arial" w:cs="Arial"/>
          <w:sz w:val="24"/>
          <w:szCs w:val="24"/>
        </w:rPr>
        <w:t xml:space="preserve"> </w:t>
      </w:r>
      <w:r w:rsidR="006472FD" w:rsidRPr="00B57F14">
        <w:rPr>
          <w:rFonts w:ascii="Arial" w:eastAsia="Calibri" w:hAnsi="Arial" w:cs="Arial"/>
          <w:sz w:val="24"/>
          <w:szCs w:val="24"/>
        </w:rPr>
        <w:t xml:space="preserve">brief </w:t>
      </w:r>
      <w:r w:rsidR="00324D8C" w:rsidRPr="00B57F14">
        <w:rPr>
          <w:rFonts w:ascii="Arial" w:eastAsia="Calibri" w:hAnsi="Arial" w:cs="Arial"/>
          <w:sz w:val="24"/>
          <w:szCs w:val="24"/>
        </w:rPr>
        <w:t xml:space="preserve">the </w:t>
      </w:r>
      <w:r w:rsidR="006472FD" w:rsidRPr="00B57F14">
        <w:rPr>
          <w:rFonts w:ascii="Arial" w:eastAsia="Calibri" w:hAnsi="Arial" w:cs="Arial"/>
          <w:sz w:val="24"/>
          <w:szCs w:val="24"/>
        </w:rPr>
        <w:t xml:space="preserve">Chair of the </w:t>
      </w:r>
      <w:r w:rsidR="00324D8C" w:rsidRPr="00B57F14">
        <w:rPr>
          <w:rFonts w:ascii="Arial" w:eastAsia="Calibri" w:hAnsi="Arial" w:cs="Arial"/>
          <w:sz w:val="24"/>
          <w:szCs w:val="24"/>
        </w:rPr>
        <w:t>Scotland Committee o</w:t>
      </w:r>
      <w:r w:rsidR="006472FD" w:rsidRPr="00B57F14">
        <w:rPr>
          <w:rFonts w:ascii="Arial" w:eastAsia="Calibri" w:hAnsi="Arial" w:cs="Arial"/>
          <w:sz w:val="24"/>
          <w:szCs w:val="24"/>
        </w:rPr>
        <w:t>n</w:t>
      </w:r>
      <w:r w:rsidR="00324D8C" w:rsidRPr="00B57F14">
        <w:rPr>
          <w:rFonts w:ascii="Arial" w:eastAsia="Calibri" w:hAnsi="Arial" w:cs="Arial"/>
          <w:sz w:val="24"/>
          <w:szCs w:val="24"/>
        </w:rPr>
        <w:t xml:space="preserve"> the </w:t>
      </w:r>
      <w:r w:rsidR="006472FD" w:rsidRPr="00B57F14">
        <w:rPr>
          <w:rFonts w:ascii="Arial" w:eastAsia="Calibri" w:hAnsi="Arial" w:cs="Arial"/>
          <w:sz w:val="24"/>
          <w:szCs w:val="24"/>
        </w:rPr>
        <w:t>detail</w:t>
      </w:r>
      <w:r w:rsidR="00324D8C" w:rsidRPr="00B57F14">
        <w:rPr>
          <w:rFonts w:ascii="Arial" w:eastAsia="Calibri" w:hAnsi="Arial" w:cs="Arial"/>
          <w:sz w:val="24"/>
          <w:szCs w:val="24"/>
        </w:rPr>
        <w:t xml:space="preserve">. </w:t>
      </w:r>
    </w:p>
    <w:p w14:paraId="5DFD74D3" w14:textId="77777777" w:rsidR="00324D8C" w:rsidRPr="00B57F14" w:rsidRDefault="00324D8C" w:rsidP="00324D8C">
      <w:pPr>
        <w:spacing w:after="0" w:line="240" w:lineRule="auto"/>
        <w:rPr>
          <w:rFonts w:ascii="Arial" w:eastAsia="Calibri" w:hAnsi="Arial" w:cs="Arial"/>
          <w:b/>
          <w:sz w:val="24"/>
          <w:szCs w:val="24"/>
        </w:rPr>
      </w:pPr>
    </w:p>
    <w:p w14:paraId="5F77BDAF" w14:textId="77777777" w:rsidR="00657C82" w:rsidRPr="00B57F14" w:rsidRDefault="004309D8" w:rsidP="004A5D99">
      <w:pPr>
        <w:spacing w:after="0" w:line="240" w:lineRule="auto"/>
        <w:ind w:left="720"/>
        <w:rPr>
          <w:rFonts w:ascii="Arial" w:eastAsia="Calibri" w:hAnsi="Arial" w:cs="Arial"/>
          <w:b/>
          <w:sz w:val="24"/>
          <w:szCs w:val="24"/>
        </w:rPr>
      </w:pPr>
      <w:r w:rsidRPr="00B57F14">
        <w:rPr>
          <w:rFonts w:ascii="Arial" w:eastAsia="Calibri" w:hAnsi="Arial" w:cs="Arial"/>
          <w:b/>
          <w:sz w:val="24"/>
          <w:szCs w:val="24"/>
        </w:rPr>
        <w:t>Action</w:t>
      </w:r>
      <w:r w:rsidR="00437B2F" w:rsidRPr="00B57F14">
        <w:rPr>
          <w:rFonts w:ascii="Arial" w:eastAsia="Calibri" w:hAnsi="Arial" w:cs="Arial"/>
          <w:b/>
          <w:sz w:val="24"/>
          <w:szCs w:val="24"/>
        </w:rPr>
        <w:t xml:space="preserve">: Private Office to </w:t>
      </w:r>
      <w:r w:rsidRPr="00B57F14">
        <w:rPr>
          <w:rFonts w:ascii="Arial" w:eastAsia="Calibri" w:hAnsi="Arial" w:cs="Arial"/>
          <w:b/>
          <w:sz w:val="24"/>
          <w:szCs w:val="24"/>
        </w:rPr>
        <w:t>arrang</w:t>
      </w:r>
      <w:r w:rsidR="006472FD" w:rsidRPr="00B57F14">
        <w:rPr>
          <w:rFonts w:ascii="Arial" w:eastAsia="Calibri" w:hAnsi="Arial" w:cs="Arial"/>
          <w:b/>
          <w:sz w:val="24"/>
          <w:szCs w:val="24"/>
        </w:rPr>
        <w:t>e</w:t>
      </w:r>
      <w:r w:rsidRPr="00B57F14">
        <w:rPr>
          <w:rFonts w:ascii="Arial" w:eastAsia="Calibri" w:hAnsi="Arial" w:cs="Arial"/>
          <w:b/>
          <w:sz w:val="24"/>
          <w:szCs w:val="24"/>
        </w:rPr>
        <w:t xml:space="preserve"> meeting with </w:t>
      </w:r>
      <w:r w:rsidR="007F7B0C" w:rsidRPr="00B57F14">
        <w:rPr>
          <w:rFonts w:ascii="Arial" w:eastAsia="Calibri" w:hAnsi="Arial" w:cs="Arial"/>
          <w:b/>
          <w:sz w:val="24"/>
          <w:szCs w:val="24"/>
        </w:rPr>
        <w:t xml:space="preserve">the </w:t>
      </w:r>
      <w:r w:rsidRPr="00B57F14">
        <w:rPr>
          <w:rFonts w:ascii="Arial" w:eastAsia="Calibri" w:hAnsi="Arial" w:cs="Arial"/>
          <w:b/>
          <w:sz w:val="24"/>
          <w:szCs w:val="24"/>
        </w:rPr>
        <w:t>Cha</w:t>
      </w:r>
      <w:r w:rsidR="00927BEB" w:rsidRPr="00B57F14">
        <w:rPr>
          <w:rFonts w:ascii="Arial" w:eastAsia="Calibri" w:hAnsi="Arial" w:cs="Arial"/>
          <w:b/>
          <w:sz w:val="24"/>
          <w:szCs w:val="24"/>
        </w:rPr>
        <w:t>i</w:t>
      </w:r>
      <w:r w:rsidRPr="00B57F14">
        <w:rPr>
          <w:rFonts w:ascii="Arial" w:eastAsia="Calibri" w:hAnsi="Arial" w:cs="Arial"/>
          <w:b/>
          <w:sz w:val="24"/>
          <w:szCs w:val="24"/>
        </w:rPr>
        <w:t>rwoman and the Scotland Committee Chair</w:t>
      </w:r>
      <w:r w:rsidR="007F7B0C" w:rsidRPr="00B57F14">
        <w:rPr>
          <w:rFonts w:ascii="Arial" w:eastAsia="Calibri" w:hAnsi="Arial" w:cs="Arial"/>
          <w:b/>
          <w:sz w:val="24"/>
          <w:szCs w:val="24"/>
        </w:rPr>
        <w:t>.</w:t>
      </w:r>
    </w:p>
    <w:p w14:paraId="0FB4C628" w14:textId="77777777" w:rsidR="008B2A1A" w:rsidRPr="00B57F14" w:rsidRDefault="00DF0D7B" w:rsidP="00657C82">
      <w:pPr>
        <w:spacing w:after="0" w:line="240" w:lineRule="auto"/>
        <w:ind w:left="720" w:hanging="720"/>
        <w:rPr>
          <w:rFonts w:ascii="Arial" w:eastAsia="Calibri" w:hAnsi="Arial" w:cs="Arial"/>
          <w:sz w:val="24"/>
          <w:szCs w:val="24"/>
        </w:rPr>
      </w:pPr>
      <w:r w:rsidRPr="00B57F14">
        <w:rPr>
          <w:rFonts w:ascii="Arial" w:eastAsia="Calibri" w:hAnsi="Arial" w:cs="Arial"/>
          <w:sz w:val="24"/>
          <w:szCs w:val="24"/>
        </w:rPr>
        <w:tab/>
      </w:r>
      <w:r w:rsidRPr="00B57F14">
        <w:rPr>
          <w:rFonts w:ascii="Arial" w:eastAsia="Calibri" w:hAnsi="Arial" w:cs="Arial"/>
          <w:sz w:val="24"/>
          <w:szCs w:val="24"/>
        </w:rPr>
        <w:tab/>
      </w:r>
      <w:r w:rsidRPr="00B57F14">
        <w:rPr>
          <w:rFonts w:ascii="Arial" w:eastAsia="Calibri" w:hAnsi="Arial" w:cs="Arial"/>
          <w:sz w:val="24"/>
          <w:szCs w:val="24"/>
        </w:rPr>
        <w:tab/>
      </w:r>
    </w:p>
    <w:p w14:paraId="2522AF5F" w14:textId="77777777" w:rsidR="008B2A1A" w:rsidRPr="00B57F14" w:rsidRDefault="008B2A1A" w:rsidP="008B2A1A">
      <w:pPr>
        <w:spacing w:after="0" w:line="240" w:lineRule="auto"/>
        <w:ind w:left="720" w:hanging="720"/>
        <w:rPr>
          <w:rFonts w:ascii="Arial" w:eastAsia="Calibri" w:hAnsi="Arial" w:cs="Arial"/>
          <w:sz w:val="24"/>
        </w:rPr>
      </w:pPr>
      <w:r w:rsidRPr="00B57F14">
        <w:rPr>
          <w:rFonts w:ascii="Arial" w:eastAsia="Calibri" w:hAnsi="Arial" w:cs="Arial"/>
          <w:b/>
          <w:sz w:val="24"/>
        </w:rPr>
        <w:t>7</w:t>
      </w:r>
      <w:r w:rsidRPr="00B57F14">
        <w:rPr>
          <w:rFonts w:ascii="Arial" w:eastAsia="Calibri" w:hAnsi="Arial" w:cs="Arial"/>
          <w:sz w:val="24"/>
        </w:rPr>
        <w:t>.</w:t>
      </w:r>
      <w:r w:rsidRPr="00B57F14">
        <w:rPr>
          <w:rFonts w:ascii="Arial" w:eastAsia="Calibri" w:hAnsi="Arial" w:cs="Arial"/>
          <w:sz w:val="24"/>
        </w:rPr>
        <w:tab/>
      </w:r>
      <w:r w:rsidR="00657C82" w:rsidRPr="00B57F14">
        <w:rPr>
          <w:rFonts w:ascii="Arial" w:eastAsia="Calibri" w:hAnsi="Arial" w:cs="Arial"/>
          <w:b/>
          <w:sz w:val="24"/>
        </w:rPr>
        <w:t xml:space="preserve">Revised approach to recording and reporting risk at the Commission: </w:t>
      </w:r>
      <w:r w:rsidRPr="00B57F14">
        <w:rPr>
          <w:rFonts w:ascii="Arial" w:eastAsia="Calibri" w:hAnsi="Arial" w:cs="Arial"/>
          <w:b/>
          <w:sz w:val="24"/>
        </w:rPr>
        <w:t>(EHRC</w:t>
      </w:r>
      <w:r w:rsidR="00B137CA" w:rsidRPr="00B57F14">
        <w:rPr>
          <w:rFonts w:ascii="Arial" w:eastAsia="Calibri" w:hAnsi="Arial" w:cs="Arial"/>
          <w:b/>
          <w:sz w:val="24"/>
        </w:rPr>
        <w:t xml:space="preserve"> 103.04</w:t>
      </w:r>
      <w:r w:rsidR="00B67FFC" w:rsidRPr="00B57F14">
        <w:rPr>
          <w:rFonts w:ascii="Arial" w:eastAsia="Calibri" w:hAnsi="Arial" w:cs="Arial"/>
          <w:b/>
          <w:sz w:val="24"/>
        </w:rPr>
        <w:t xml:space="preserve"> plus annexes</w:t>
      </w:r>
      <w:r w:rsidRPr="00B57F14">
        <w:rPr>
          <w:rFonts w:ascii="Arial" w:eastAsia="Calibri" w:hAnsi="Arial" w:cs="Arial"/>
          <w:b/>
          <w:sz w:val="24"/>
        </w:rPr>
        <w:t>)</w:t>
      </w:r>
    </w:p>
    <w:p w14:paraId="3EAE83E3" w14:textId="77777777" w:rsidR="008B2A1A" w:rsidRPr="00B57F14" w:rsidRDefault="008B2A1A" w:rsidP="008B2A1A">
      <w:pPr>
        <w:spacing w:after="0" w:line="240" w:lineRule="auto"/>
        <w:rPr>
          <w:rFonts w:ascii="Arial" w:eastAsia="Calibri" w:hAnsi="Arial" w:cs="Arial"/>
          <w:sz w:val="24"/>
        </w:rPr>
      </w:pPr>
    </w:p>
    <w:p w14:paraId="48067408" w14:textId="77777777" w:rsidR="00C4357D" w:rsidRPr="00B57F14" w:rsidRDefault="008B2A1A" w:rsidP="008B2A1A">
      <w:pPr>
        <w:spacing w:after="0" w:line="240" w:lineRule="auto"/>
        <w:ind w:left="720" w:hanging="720"/>
        <w:rPr>
          <w:rFonts w:ascii="Arial" w:hAnsi="Arial" w:cs="Arial"/>
          <w:bCs/>
          <w:sz w:val="24"/>
          <w:szCs w:val="24"/>
        </w:rPr>
      </w:pPr>
      <w:r w:rsidRPr="00B57F14">
        <w:rPr>
          <w:rFonts w:ascii="Arial" w:eastAsia="Calibri" w:hAnsi="Arial" w:cs="Arial"/>
          <w:sz w:val="24"/>
        </w:rPr>
        <w:t>7.1</w:t>
      </w:r>
      <w:r w:rsidRPr="00B57F14">
        <w:rPr>
          <w:rFonts w:ascii="Arial" w:eastAsia="Calibri" w:hAnsi="Arial" w:cs="Arial"/>
          <w:sz w:val="24"/>
        </w:rPr>
        <w:tab/>
      </w:r>
      <w:r w:rsidR="00657C82" w:rsidRPr="00B57F14">
        <w:rPr>
          <w:rFonts w:ascii="Arial" w:hAnsi="Arial" w:cs="Arial"/>
          <w:bCs/>
          <w:sz w:val="24"/>
          <w:szCs w:val="24"/>
        </w:rPr>
        <w:t>The Board discussed the Commission</w:t>
      </w:r>
      <w:r w:rsidR="006472FD" w:rsidRPr="00B57F14">
        <w:rPr>
          <w:rFonts w:ascii="Arial" w:hAnsi="Arial" w:cs="Arial"/>
          <w:bCs/>
          <w:sz w:val="24"/>
          <w:szCs w:val="24"/>
        </w:rPr>
        <w:t>’</w:t>
      </w:r>
      <w:r w:rsidR="00657C82" w:rsidRPr="00B57F14">
        <w:rPr>
          <w:rFonts w:ascii="Arial" w:hAnsi="Arial" w:cs="Arial"/>
          <w:bCs/>
          <w:sz w:val="24"/>
          <w:szCs w:val="24"/>
        </w:rPr>
        <w:t>s proposed approach to risk management. They agreed it was an excellent</w:t>
      </w:r>
      <w:r w:rsidR="006472FD" w:rsidRPr="00B57F14">
        <w:rPr>
          <w:rFonts w:ascii="Arial" w:hAnsi="Arial" w:cs="Arial"/>
          <w:bCs/>
          <w:sz w:val="24"/>
          <w:szCs w:val="24"/>
        </w:rPr>
        <w:t>,</w:t>
      </w:r>
      <w:r w:rsidR="00657C82" w:rsidRPr="00B57F14">
        <w:rPr>
          <w:rFonts w:ascii="Arial" w:hAnsi="Arial" w:cs="Arial"/>
          <w:bCs/>
          <w:sz w:val="24"/>
          <w:szCs w:val="24"/>
        </w:rPr>
        <w:t xml:space="preserve"> clear approach, allowing discussion at the right level. The risk summary diagram was </w:t>
      </w:r>
      <w:r w:rsidR="006472FD" w:rsidRPr="00B57F14">
        <w:rPr>
          <w:rFonts w:ascii="Arial" w:hAnsi="Arial" w:cs="Arial"/>
          <w:bCs/>
          <w:sz w:val="24"/>
          <w:szCs w:val="24"/>
        </w:rPr>
        <w:t>judged</w:t>
      </w:r>
      <w:r w:rsidR="00657C82" w:rsidRPr="00B57F14">
        <w:rPr>
          <w:rFonts w:ascii="Arial" w:hAnsi="Arial" w:cs="Arial"/>
          <w:bCs/>
          <w:sz w:val="24"/>
          <w:szCs w:val="24"/>
        </w:rPr>
        <w:t xml:space="preserve"> particularly helpful. </w:t>
      </w:r>
    </w:p>
    <w:p w14:paraId="3A9E2535" w14:textId="77777777" w:rsidR="00C4357D" w:rsidRPr="00B57F14" w:rsidRDefault="00C4357D" w:rsidP="008B2A1A">
      <w:pPr>
        <w:spacing w:after="0" w:line="240" w:lineRule="auto"/>
        <w:ind w:left="720" w:hanging="720"/>
        <w:rPr>
          <w:rFonts w:ascii="Arial" w:hAnsi="Arial" w:cs="Arial"/>
          <w:bCs/>
          <w:sz w:val="24"/>
          <w:szCs w:val="24"/>
        </w:rPr>
      </w:pPr>
    </w:p>
    <w:p w14:paraId="600634F9" w14:textId="77777777" w:rsidR="00C4357D" w:rsidRPr="00B57F14" w:rsidRDefault="00C4357D" w:rsidP="008B2A1A">
      <w:pPr>
        <w:spacing w:after="0" w:line="240" w:lineRule="auto"/>
        <w:ind w:left="720" w:hanging="720"/>
        <w:rPr>
          <w:rFonts w:ascii="Arial" w:hAnsi="Arial" w:cs="Arial"/>
          <w:bCs/>
          <w:sz w:val="24"/>
          <w:szCs w:val="24"/>
        </w:rPr>
      </w:pPr>
      <w:r w:rsidRPr="00B57F14">
        <w:rPr>
          <w:rFonts w:ascii="Arial" w:hAnsi="Arial" w:cs="Arial"/>
          <w:bCs/>
          <w:sz w:val="24"/>
          <w:szCs w:val="24"/>
        </w:rPr>
        <w:t xml:space="preserve">7.2 </w:t>
      </w:r>
      <w:r w:rsidRPr="00B57F14">
        <w:rPr>
          <w:rFonts w:ascii="Arial" w:hAnsi="Arial" w:cs="Arial"/>
          <w:bCs/>
          <w:sz w:val="24"/>
          <w:szCs w:val="24"/>
        </w:rPr>
        <w:tab/>
        <w:t xml:space="preserve">Commissioners </w:t>
      </w:r>
      <w:r w:rsidR="006472FD" w:rsidRPr="00B57F14">
        <w:rPr>
          <w:rFonts w:ascii="Arial" w:hAnsi="Arial" w:cs="Arial"/>
          <w:bCs/>
          <w:sz w:val="24"/>
          <w:szCs w:val="24"/>
        </w:rPr>
        <w:t>received assurance that</w:t>
      </w:r>
      <w:r w:rsidRPr="00B57F14">
        <w:rPr>
          <w:rFonts w:ascii="Arial" w:hAnsi="Arial" w:cs="Arial"/>
          <w:bCs/>
          <w:sz w:val="24"/>
          <w:szCs w:val="24"/>
        </w:rPr>
        <w:t xml:space="preserve"> the risk register is </w:t>
      </w:r>
      <w:r w:rsidR="006472FD" w:rsidRPr="00B57F14">
        <w:rPr>
          <w:rFonts w:ascii="Arial" w:hAnsi="Arial" w:cs="Arial"/>
          <w:bCs/>
          <w:sz w:val="24"/>
          <w:szCs w:val="24"/>
        </w:rPr>
        <w:t xml:space="preserve">a dynamic management tool and that it </w:t>
      </w:r>
      <w:r w:rsidRPr="00B57F14">
        <w:rPr>
          <w:rFonts w:ascii="Arial" w:hAnsi="Arial" w:cs="Arial"/>
          <w:bCs/>
          <w:sz w:val="24"/>
          <w:szCs w:val="24"/>
        </w:rPr>
        <w:t xml:space="preserve">will be updated </w:t>
      </w:r>
      <w:r w:rsidR="006472FD" w:rsidRPr="00B57F14">
        <w:rPr>
          <w:rFonts w:ascii="Arial" w:hAnsi="Arial" w:cs="Arial"/>
          <w:bCs/>
          <w:sz w:val="24"/>
          <w:szCs w:val="24"/>
        </w:rPr>
        <w:t>regularly</w:t>
      </w:r>
      <w:r w:rsidRPr="00B57F14">
        <w:rPr>
          <w:rFonts w:ascii="Arial" w:hAnsi="Arial" w:cs="Arial"/>
          <w:bCs/>
          <w:sz w:val="24"/>
          <w:szCs w:val="24"/>
        </w:rPr>
        <w:t>.</w:t>
      </w:r>
    </w:p>
    <w:p w14:paraId="692B22AD" w14:textId="77777777" w:rsidR="00C4357D" w:rsidRPr="00B57F14" w:rsidRDefault="00C4357D" w:rsidP="008B2A1A">
      <w:pPr>
        <w:spacing w:after="0" w:line="240" w:lineRule="auto"/>
        <w:ind w:left="720" w:hanging="720"/>
        <w:rPr>
          <w:rFonts w:ascii="Arial" w:hAnsi="Arial" w:cs="Arial"/>
          <w:bCs/>
          <w:sz w:val="24"/>
          <w:szCs w:val="24"/>
        </w:rPr>
      </w:pPr>
    </w:p>
    <w:p w14:paraId="36DE281B" w14:textId="77777777" w:rsidR="00C4357D" w:rsidRPr="00B57F14" w:rsidRDefault="00C4357D" w:rsidP="00C4357D">
      <w:pPr>
        <w:spacing w:after="0" w:line="240" w:lineRule="auto"/>
        <w:ind w:left="720" w:hanging="720"/>
        <w:rPr>
          <w:rFonts w:ascii="Arial" w:eastAsia="Calibri" w:hAnsi="Arial" w:cs="Arial"/>
          <w:sz w:val="24"/>
        </w:rPr>
      </w:pPr>
      <w:r w:rsidRPr="00B57F14">
        <w:rPr>
          <w:rFonts w:ascii="Arial" w:hAnsi="Arial" w:cs="Arial"/>
          <w:bCs/>
          <w:sz w:val="24"/>
          <w:szCs w:val="24"/>
        </w:rPr>
        <w:t>7.3</w:t>
      </w:r>
      <w:r w:rsidRPr="00B57F14">
        <w:rPr>
          <w:rFonts w:ascii="Arial" w:hAnsi="Arial" w:cs="Arial"/>
          <w:bCs/>
          <w:sz w:val="24"/>
          <w:szCs w:val="24"/>
        </w:rPr>
        <w:tab/>
        <w:t>Commissioners</w:t>
      </w:r>
      <w:r w:rsidR="00657C82" w:rsidRPr="00B57F14">
        <w:rPr>
          <w:rFonts w:ascii="Arial" w:hAnsi="Arial" w:cs="Arial"/>
          <w:bCs/>
          <w:sz w:val="24"/>
          <w:szCs w:val="24"/>
        </w:rPr>
        <w:t xml:space="preserve"> </w:t>
      </w:r>
      <w:r w:rsidRPr="00B57F14">
        <w:rPr>
          <w:rFonts w:ascii="Arial" w:hAnsi="Arial" w:cs="Arial"/>
          <w:bCs/>
          <w:sz w:val="24"/>
          <w:szCs w:val="24"/>
        </w:rPr>
        <w:t xml:space="preserve">suggested </w:t>
      </w:r>
      <w:r w:rsidR="006472FD" w:rsidRPr="00B57F14">
        <w:rPr>
          <w:rFonts w:ascii="Arial" w:hAnsi="Arial" w:cs="Arial"/>
          <w:bCs/>
          <w:sz w:val="24"/>
          <w:szCs w:val="24"/>
        </w:rPr>
        <w:t>further</w:t>
      </w:r>
      <w:r w:rsidRPr="00B57F14">
        <w:rPr>
          <w:rFonts w:ascii="Arial" w:hAnsi="Arial" w:cs="Arial"/>
          <w:bCs/>
          <w:sz w:val="24"/>
          <w:szCs w:val="24"/>
        </w:rPr>
        <w:t xml:space="preserve"> consider</w:t>
      </w:r>
      <w:r w:rsidR="006472FD" w:rsidRPr="00B57F14">
        <w:rPr>
          <w:rFonts w:ascii="Arial" w:hAnsi="Arial" w:cs="Arial"/>
          <w:bCs/>
          <w:sz w:val="24"/>
          <w:szCs w:val="24"/>
        </w:rPr>
        <w:t>ation of</w:t>
      </w:r>
      <w:r w:rsidRPr="00B57F14">
        <w:rPr>
          <w:rFonts w:ascii="Arial" w:hAnsi="Arial" w:cs="Arial"/>
          <w:bCs/>
          <w:sz w:val="24"/>
          <w:szCs w:val="24"/>
        </w:rPr>
        <w:t xml:space="preserve"> the </w:t>
      </w:r>
      <w:r w:rsidR="006472FD" w:rsidRPr="00B57F14">
        <w:rPr>
          <w:rFonts w:ascii="Arial" w:hAnsi="Arial" w:cs="Arial"/>
          <w:bCs/>
          <w:sz w:val="24"/>
          <w:szCs w:val="24"/>
        </w:rPr>
        <w:t xml:space="preserve">following </w:t>
      </w:r>
      <w:r w:rsidRPr="00B57F14">
        <w:rPr>
          <w:rFonts w:ascii="Arial" w:hAnsi="Arial" w:cs="Arial"/>
          <w:bCs/>
          <w:sz w:val="24"/>
          <w:szCs w:val="24"/>
        </w:rPr>
        <w:t>risk</w:t>
      </w:r>
      <w:r w:rsidR="006472FD" w:rsidRPr="00B57F14">
        <w:rPr>
          <w:rFonts w:ascii="Arial" w:hAnsi="Arial" w:cs="Arial"/>
          <w:bCs/>
          <w:sz w:val="24"/>
          <w:szCs w:val="24"/>
        </w:rPr>
        <w:t>s</w:t>
      </w:r>
      <w:r w:rsidRPr="00B57F14">
        <w:rPr>
          <w:rFonts w:ascii="Arial" w:hAnsi="Arial" w:cs="Arial"/>
          <w:bCs/>
          <w:sz w:val="24"/>
          <w:szCs w:val="24"/>
        </w:rPr>
        <w:t>: data breaches</w:t>
      </w:r>
      <w:r w:rsidR="006472FD" w:rsidRPr="00B57F14">
        <w:rPr>
          <w:rFonts w:ascii="Arial" w:hAnsi="Arial" w:cs="Arial"/>
          <w:bCs/>
          <w:sz w:val="24"/>
          <w:szCs w:val="24"/>
        </w:rPr>
        <w:t xml:space="preserve"> by staff</w:t>
      </w:r>
      <w:r w:rsidRPr="00B57F14">
        <w:rPr>
          <w:rFonts w:ascii="Arial" w:hAnsi="Arial" w:cs="Arial"/>
          <w:bCs/>
          <w:sz w:val="24"/>
          <w:szCs w:val="24"/>
        </w:rPr>
        <w:t>, financ</w:t>
      </w:r>
      <w:r w:rsidR="006472FD" w:rsidRPr="00B57F14">
        <w:rPr>
          <w:rFonts w:ascii="Arial" w:hAnsi="Arial" w:cs="Arial"/>
          <w:bCs/>
          <w:sz w:val="24"/>
          <w:szCs w:val="24"/>
        </w:rPr>
        <w:t>ial and</w:t>
      </w:r>
      <w:r w:rsidRPr="00B57F14">
        <w:rPr>
          <w:rFonts w:ascii="Arial" w:hAnsi="Arial" w:cs="Arial"/>
          <w:bCs/>
          <w:sz w:val="24"/>
          <w:szCs w:val="24"/>
        </w:rPr>
        <w:t xml:space="preserve"> budget</w:t>
      </w:r>
      <w:r w:rsidR="006472FD" w:rsidRPr="00B57F14">
        <w:rPr>
          <w:rFonts w:ascii="Arial" w:hAnsi="Arial" w:cs="Arial"/>
          <w:bCs/>
          <w:sz w:val="24"/>
          <w:szCs w:val="24"/>
        </w:rPr>
        <w:t>ing risks,</w:t>
      </w:r>
      <w:r w:rsidRPr="00B57F14">
        <w:rPr>
          <w:rFonts w:ascii="Arial" w:hAnsi="Arial" w:cs="Arial"/>
          <w:bCs/>
          <w:sz w:val="24"/>
          <w:szCs w:val="24"/>
        </w:rPr>
        <w:t xml:space="preserve"> NHRI accreditation</w:t>
      </w:r>
      <w:r w:rsidR="006472FD" w:rsidRPr="00B57F14">
        <w:rPr>
          <w:rFonts w:ascii="Arial" w:hAnsi="Arial" w:cs="Arial"/>
          <w:bCs/>
          <w:sz w:val="24"/>
          <w:szCs w:val="24"/>
        </w:rPr>
        <w:t>,</w:t>
      </w:r>
      <w:r w:rsidRPr="00B57F14">
        <w:rPr>
          <w:rFonts w:ascii="Arial" w:hAnsi="Arial" w:cs="Arial"/>
          <w:bCs/>
          <w:sz w:val="24"/>
          <w:szCs w:val="24"/>
        </w:rPr>
        <w:t xml:space="preserve"> and </w:t>
      </w:r>
      <w:r w:rsidR="006472FD" w:rsidRPr="00B57F14">
        <w:rPr>
          <w:rFonts w:ascii="Arial" w:hAnsi="Arial" w:cs="Arial"/>
          <w:bCs/>
          <w:sz w:val="24"/>
          <w:szCs w:val="24"/>
        </w:rPr>
        <w:t xml:space="preserve">our handling of </w:t>
      </w:r>
      <w:r w:rsidRPr="00B57F14">
        <w:rPr>
          <w:rFonts w:ascii="Arial" w:eastAsia="Calibri" w:hAnsi="Arial" w:cs="Arial"/>
          <w:sz w:val="24"/>
        </w:rPr>
        <w:t>sensitive policy issues.</w:t>
      </w:r>
    </w:p>
    <w:p w14:paraId="03B564CF" w14:textId="77777777" w:rsidR="008B2A1A" w:rsidRPr="00B57F14" w:rsidRDefault="008B2A1A" w:rsidP="008B2A1A">
      <w:pPr>
        <w:spacing w:after="0" w:line="240" w:lineRule="auto"/>
        <w:ind w:left="720"/>
        <w:contextualSpacing/>
        <w:rPr>
          <w:rFonts w:ascii="Arial" w:eastAsia="Calibri" w:hAnsi="Arial" w:cs="Arial"/>
          <w:sz w:val="24"/>
        </w:rPr>
      </w:pPr>
    </w:p>
    <w:p w14:paraId="60E91A3C" w14:textId="77777777" w:rsidR="00657C82" w:rsidRPr="00B57F14" w:rsidRDefault="008B2A1A" w:rsidP="00657C82">
      <w:pPr>
        <w:spacing w:after="0" w:line="240" w:lineRule="auto"/>
        <w:ind w:left="720"/>
        <w:contextualSpacing/>
        <w:rPr>
          <w:rFonts w:ascii="Arial" w:eastAsia="Calibri" w:hAnsi="Arial" w:cs="Arial"/>
          <w:b/>
          <w:sz w:val="24"/>
        </w:rPr>
      </w:pPr>
      <w:r w:rsidRPr="00B57F14">
        <w:rPr>
          <w:rFonts w:ascii="Arial" w:eastAsia="Calibri" w:hAnsi="Arial" w:cs="Arial"/>
          <w:b/>
          <w:sz w:val="24"/>
        </w:rPr>
        <w:t xml:space="preserve">Action: </w:t>
      </w:r>
      <w:r w:rsidR="001B6251" w:rsidRPr="00B57F14">
        <w:rPr>
          <w:rFonts w:ascii="Arial" w:eastAsia="Calibri" w:hAnsi="Arial" w:cs="Arial"/>
          <w:b/>
          <w:sz w:val="24"/>
        </w:rPr>
        <w:t xml:space="preserve">Programme team and ARAC to take forward suggestions. </w:t>
      </w:r>
    </w:p>
    <w:p w14:paraId="69A0631C" w14:textId="34CD2203" w:rsidR="00B6750F" w:rsidRPr="00B57F14" w:rsidRDefault="00B6750F">
      <w:pPr>
        <w:rPr>
          <w:rFonts w:ascii="Arial" w:eastAsia="Calibri" w:hAnsi="Arial" w:cs="Arial"/>
          <w:sz w:val="24"/>
          <w:szCs w:val="24"/>
        </w:rPr>
      </w:pPr>
      <w:r w:rsidRPr="00B57F14">
        <w:rPr>
          <w:rFonts w:ascii="Arial" w:eastAsia="Calibri" w:hAnsi="Arial" w:cs="Arial"/>
          <w:sz w:val="24"/>
          <w:szCs w:val="24"/>
        </w:rPr>
        <w:br w:type="page"/>
      </w:r>
    </w:p>
    <w:p w14:paraId="3C9EA3A2" w14:textId="77777777" w:rsidR="008B2A1A" w:rsidRPr="00B57F14" w:rsidRDefault="008B2A1A" w:rsidP="008B2A1A">
      <w:pPr>
        <w:spacing w:after="0" w:line="240" w:lineRule="auto"/>
        <w:rPr>
          <w:rFonts w:ascii="Arial" w:eastAsia="Calibri" w:hAnsi="Arial" w:cs="Arial"/>
          <w:sz w:val="24"/>
          <w:szCs w:val="24"/>
        </w:rPr>
      </w:pPr>
    </w:p>
    <w:p w14:paraId="490717EA" w14:textId="77777777" w:rsidR="008B2A1A" w:rsidRPr="00B57F14" w:rsidRDefault="008B2A1A" w:rsidP="008B2A1A">
      <w:pPr>
        <w:spacing w:after="0" w:line="240" w:lineRule="auto"/>
        <w:ind w:left="720" w:hanging="720"/>
        <w:rPr>
          <w:rFonts w:ascii="Arial" w:eastAsia="Calibri" w:hAnsi="Arial" w:cs="Arial"/>
          <w:b/>
          <w:bCs/>
          <w:sz w:val="24"/>
          <w:szCs w:val="24"/>
        </w:rPr>
      </w:pPr>
      <w:r w:rsidRPr="00B57F14">
        <w:rPr>
          <w:rFonts w:ascii="Arial" w:eastAsia="Calibri" w:hAnsi="Arial" w:cs="Arial"/>
          <w:b/>
          <w:sz w:val="24"/>
          <w:szCs w:val="24"/>
        </w:rPr>
        <w:t>8.</w:t>
      </w:r>
      <w:r w:rsidRPr="00B57F14">
        <w:rPr>
          <w:rFonts w:ascii="Arial" w:eastAsia="Calibri" w:hAnsi="Arial" w:cs="Arial"/>
          <w:b/>
          <w:sz w:val="24"/>
          <w:szCs w:val="24"/>
        </w:rPr>
        <w:tab/>
      </w:r>
      <w:r w:rsidR="00657C82" w:rsidRPr="00B57F14">
        <w:rPr>
          <w:rFonts w:ascii="Arial" w:hAnsi="Arial" w:cs="Arial"/>
          <w:b/>
          <w:bCs/>
          <w:sz w:val="24"/>
          <w:szCs w:val="24"/>
        </w:rPr>
        <w:t xml:space="preserve">Strategic priorities discussion 1: </w:t>
      </w:r>
    </w:p>
    <w:p w14:paraId="302D57AE" w14:textId="77777777" w:rsidR="008B2A1A" w:rsidRPr="00B57F14" w:rsidRDefault="008B2A1A" w:rsidP="008B2A1A">
      <w:pPr>
        <w:spacing w:after="0" w:line="240" w:lineRule="auto"/>
        <w:rPr>
          <w:rFonts w:ascii="Arial" w:eastAsia="Calibri" w:hAnsi="Arial" w:cs="Arial"/>
          <w:b/>
          <w:bCs/>
          <w:color w:val="7030A0"/>
          <w:sz w:val="24"/>
          <w:szCs w:val="24"/>
        </w:rPr>
      </w:pPr>
    </w:p>
    <w:p w14:paraId="568988B9" w14:textId="77777777" w:rsidR="001101D5" w:rsidRPr="00B57F14" w:rsidRDefault="005A3CA1" w:rsidP="000E1FF7">
      <w:pPr>
        <w:spacing w:after="0" w:line="240" w:lineRule="auto"/>
        <w:ind w:left="720" w:hanging="720"/>
        <w:rPr>
          <w:rFonts w:ascii="Arial" w:eastAsia="Calibri" w:hAnsi="Arial" w:cs="Arial"/>
          <w:b/>
          <w:bCs/>
          <w:sz w:val="24"/>
          <w:szCs w:val="24"/>
        </w:rPr>
      </w:pPr>
      <w:r w:rsidRPr="00B57F14">
        <w:rPr>
          <w:rFonts w:ascii="Arial" w:eastAsia="Calibri" w:hAnsi="Arial" w:cs="Arial"/>
          <w:bCs/>
          <w:sz w:val="24"/>
          <w:szCs w:val="24"/>
        </w:rPr>
        <w:t>8.1</w:t>
      </w:r>
      <w:r w:rsidRPr="00B57F14">
        <w:rPr>
          <w:rFonts w:ascii="Arial" w:eastAsia="Calibri" w:hAnsi="Arial" w:cs="Arial"/>
          <w:bCs/>
          <w:sz w:val="24"/>
          <w:szCs w:val="24"/>
        </w:rPr>
        <w:tab/>
      </w:r>
      <w:bookmarkStart w:id="18" w:name="OLE_LINK1"/>
      <w:bookmarkStart w:id="19" w:name="OLE_LINK2"/>
      <w:r w:rsidR="00C50896" w:rsidRPr="00B57F14">
        <w:rPr>
          <w:rFonts w:ascii="Arial" w:eastAsia="Calibri" w:hAnsi="Arial" w:cs="Arial"/>
          <w:b/>
          <w:bCs/>
          <w:sz w:val="24"/>
          <w:szCs w:val="24"/>
        </w:rPr>
        <w:t>Strategic priority:</w:t>
      </w:r>
      <w:r w:rsidR="00C50896" w:rsidRPr="00B57F14">
        <w:rPr>
          <w:rFonts w:ascii="Arial" w:eastAsia="Calibri" w:hAnsi="Arial" w:cs="Arial"/>
          <w:bCs/>
          <w:sz w:val="24"/>
          <w:szCs w:val="24"/>
        </w:rPr>
        <w:t xml:space="preserve"> </w:t>
      </w:r>
      <w:bookmarkEnd w:id="18"/>
      <w:bookmarkEnd w:id="19"/>
      <w:r w:rsidR="000E1FF7" w:rsidRPr="00B57F14">
        <w:rPr>
          <w:rFonts w:ascii="Arial" w:hAnsi="Arial" w:cs="Arial"/>
          <w:b/>
          <w:bCs/>
          <w:sz w:val="24"/>
          <w:szCs w:val="24"/>
        </w:rPr>
        <w:t>Equality in a changing workplace:</w:t>
      </w:r>
      <w:r w:rsidR="000E1FF7" w:rsidRPr="00B57F14">
        <w:rPr>
          <w:rFonts w:ascii="Arial" w:hAnsi="Arial" w:cs="Arial"/>
          <w:bCs/>
          <w:sz w:val="24"/>
          <w:szCs w:val="24"/>
        </w:rPr>
        <w:t xml:space="preserve"> </w:t>
      </w:r>
      <w:r w:rsidR="000E1FF7" w:rsidRPr="00B57F14">
        <w:rPr>
          <w:rFonts w:ascii="Arial" w:eastAsia="Calibri" w:hAnsi="Arial" w:cs="Arial"/>
          <w:b/>
          <w:bCs/>
          <w:sz w:val="24"/>
          <w:szCs w:val="24"/>
        </w:rPr>
        <w:t>(</w:t>
      </w:r>
      <w:r w:rsidR="000E1FF7" w:rsidRPr="00B57F14">
        <w:rPr>
          <w:rFonts w:ascii="Arial" w:eastAsia="Calibri" w:hAnsi="Arial" w:cs="Arial"/>
          <w:b/>
          <w:sz w:val="24"/>
          <w:szCs w:val="24"/>
        </w:rPr>
        <w:t xml:space="preserve">EHRC </w:t>
      </w:r>
      <w:r w:rsidR="00B137CA" w:rsidRPr="00B57F14">
        <w:rPr>
          <w:rFonts w:ascii="Arial" w:eastAsia="Calibri" w:hAnsi="Arial" w:cs="Arial"/>
          <w:b/>
          <w:sz w:val="24"/>
          <w:szCs w:val="24"/>
        </w:rPr>
        <w:t>103.05; 103.06; 103.06a &amp; 103.06b)</w:t>
      </w:r>
      <w:r w:rsidR="000E1FF7" w:rsidRPr="00B57F14">
        <w:rPr>
          <w:rFonts w:ascii="Arial" w:eastAsia="Calibri" w:hAnsi="Arial" w:cs="Arial"/>
          <w:b/>
          <w:bCs/>
          <w:sz w:val="24"/>
          <w:szCs w:val="24"/>
        </w:rPr>
        <w:t xml:space="preserve"> </w:t>
      </w:r>
    </w:p>
    <w:p w14:paraId="754F0B3A" w14:textId="77777777" w:rsidR="001101D5" w:rsidRPr="00B57F14" w:rsidRDefault="001101D5" w:rsidP="000E1FF7">
      <w:pPr>
        <w:spacing w:after="0" w:line="240" w:lineRule="auto"/>
        <w:ind w:left="720" w:hanging="720"/>
        <w:rPr>
          <w:rFonts w:ascii="Arial" w:eastAsia="Calibri" w:hAnsi="Arial" w:cs="Arial"/>
          <w:bCs/>
          <w:sz w:val="24"/>
          <w:szCs w:val="24"/>
        </w:rPr>
      </w:pPr>
    </w:p>
    <w:p w14:paraId="746EB118" w14:textId="77777777" w:rsidR="00B63782" w:rsidRPr="00B57F14" w:rsidRDefault="001101D5" w:rsidP="000E1FF7">
      <w:pPr>
        <w:spacing w:after="0" w:line="240" w:lineRule="auto"/>
        <w:ind w:left="720" w:hanging="720"/>
        <w:rPr>
          <w:rFonts w:ascii="Arial" w:eastAsia="Calibri" w:hAnsi="Arial" w:cs="Arial"/>
          <w:b/>
          <w:bCs/>
          <w:sz w:val="24"/>
          <w:szCs w:val="24"/>
        </w:rPr>
      </w:pPr>
      <w:r w:rsidRPr="00B57F14">
        <w:rPr>
          <w:rFonts w:ascii="Arial" w:eastAsia="Calibri" w:hAnsi="Arial" w:cs="Arial"/>
          <w:bCs/>
          <w:sz w:val="24"/>
          <w:szCs w:val="24"/>
        </w:rPr>
        <w:t>8.1.1</w:t>
      </w:r>
      <w:r w:rsidRPr="00B57F14">
        <w:rPr>
          <w:rFonts w:ascii="Arial" w:eastAsia="Calibri" w:hAnsi="Arial" w:cs="Arial"/>
          <w:bCs/>
          <w:sz w:val="24"/>
          <w:szCs w:val="24"/>
        </w:rPr>
        <w:tab/>
        <w:t xml:space="preserve">The </w:t>
      </w:r>
      <w:r w:rsidR="00BC129D" w:rsidRPr="00B57F14">
        <w:rPr>
          <w:rFonts w:ascii="Arial" w:eastAsia="Calibri" w:hAnsi="Arial" w:cs="Arial"/>
          <w:bCs/>
          <w:sz w:val="24"/>
          <w:szCs w:val="24"/>
        </w:rPr>
        <w:t xml:space="preserve">Board </w:t>
      </w:r>
      <w:r w:rsidRPr="00B57F14">
        <w:rPr>
          <w:rFonts w:ascii="Arial" w:eastAsia="Calibri" w:hAnsi="Arial" w:cs="Arial"/>
          <w:bCs/>
          <w:sz w:val="24"/>
          <w:szCs w:val="24"/>
        </w:rPr>
        <w:t xml:space="preserve">welcomed the paper and </w:t>
      </w:r>
      <w:r w:rsidR="00657C82" w:rsidRPr="00B57F14">
        <w:rPr>
          <w:rFonts w:ascii="Arial" w:eastAsia="Calibri" w:hAnsi="Arial" w:cs="Arial"/>
          <w:bCs/>
          <w:sz w:val="24"/>
          <w:szCs w:val="24"/>
        </w:rPr>
        <w:t>prov</w:t>
      </w:r>
      <w:r w:rsidR="00F11281" w:rsidRPr="00B57F14">
        <w:rPr>
          <w:rFonts w:ascii="Arial" w:eastAsia="Calibri" w:hAnsi="Arial" w:cs="Arial"/>
          <w:bCs/>
          <w:sz w:val="24"/>
          <w:szCs w:val="24"/>
        </w:rPr>
        <w:t>ided the following observations</w:t>
      </w:r>
      <w:r w:rsidR="00992274" w:rsidRPr="00B57F14">
        <w:rPr>
          <w:rFonts w:ascii="Arial" w:eastAsia="Calibri" w:hAnsi="Arial" w:cs="Arial"/>
          <w:bCs/>
          <w:sz w:val="24"/>
          <w:szCs w:val="24"/>
        </w:rPr>
        <w:t>:</w:t>
      </w:r>
    </w:p>
    <w:p w14:paraId="558CDDD4" w14:textId="77777777" w:rsidR="00B63782" w:rsidRPr="00B57F14" w:rsidRDefault="00F11281" w:rsidP="00B63782">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To includ</w:t>
      </w:r>
      <w:r w:rsidR="001101D5" w:rsidRPr="00B57F14">
        <w:rPr>
          <w:rFonts w:ascii="Arial" w:hAnsi="Arial" w:cs="Arial"/>
          <w:bCs/>
          <w:sz w:val="24"/>
          <w:szCs w:val="24"/>
        </w:rPr>
        <w:t>e</w:t>
      </w:r>
      <w:r w:rsidRPr="00B57F14">
        <w:rPr>
          <w:rFonts w:ascii="Arial" w:hAnsi="Arial" w:cs="Arial"/>
          <w:bCs/>
          <w:sz w:val="24"/>
          <w:szCs w:val="24"/>
        </w:rPr>
        <w:t xml:space="preserve"> </w:t>
      </w:r>
      <w:r w:rsidR="001101D5" w:rsidRPr="00B57F14">
        <w:rPr>
          <w:rFonts w:ascii="Arial" w:hAnsi="Arial" w:cs="Arial"/>
          <w:bCs/>
          <w:sz w:val="24"/>
          <w:szCs w:val="24"/>
        </w:rPr>
        <w:t xml:space="preserve">mention of </w:t>
      </w:r>
      <w:r w:rsidR="00B63782" w:rsidRPr="00B57F14">
        <w:rPr>
          <w:rFonts w:ascii="Arial" w:hAnsi="Arial" w:cs="Arial"/>
          <w:bCs/>
          <w:sz w:val="24"/>
          <w:szCs w:val="24"/>
        </w:rPr>
        <w:t xml:space="preserve">the </w:t>
      </w:r>
      <w:r w:rsidR="001101D5" w:rsidRPr="00B57F14">
        <w:rPr>
          <w:rFonts w:ascii="Arial" w:hAnsi="Arial" w:cs="Arial"/>
          <w:bCs/>
          <w:sz w:val="24"/>
          <w:szCs w:val="24"/>
        </w:rPr>
        <w:t xml:space="preserve">government’s </w:t>
      </w:r>
      <w:r w:rsidR="00B63782" w:rsidRPr="00B57F14">
        <w:rPr>
          <w:rFonts w:ascii="Arial" w:hAnsi="Arial" w:cs="Arial"/>
          <w:bCs/>
          <w:sz w:val="24"/>
          <w:szCs w:val="24"/>
        </w:rPr>
        <w:t xml:space="preserve">levelling up agenda, cost of living and economic status </w:t>
      </w:r>
      <w:r w:rsidRPr="00B57F14">
        <w:rPr>
          <w:rFonts w:ascii="Arial" w:hAnsi="Arial" w:cs="Arial"/>
          <w:bCs/>
          <w:sz w:val="24"/>
          <w:szCs w:val="24"/>
        </w:rPr>
        <w:t>as background context;</w:t>
      </w:r>
    </w:p>
    <w:p w14:paraId="1826EE73" w14:textId="77777777" w:rsidR="007F7B0C" w:rsidRPr="00B57F14" w:rsidRDefault="001101D5" w:rsidP="007F7B0C">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 xml:space="preserve">To ensure that </w:t>
      </w:r>
      <w:r w:rsidR="006B064F" w:rsidRPr="00B57F14">
        <w:rPr>
          <w:rFonts w:ascii="Arial" w:hAnsi="Arial" w:cs="Arial"/>
          <w:bCs/>
          <w:sz w:val="24"/>
          <w:szCs w:val="24"/>
        </w:rPr>
        <w:t>the evidence base for statements</w:t>
      </w:r>
      <w:r w:rsidRPr="00B57F14">
        <w:rPr>
          <w:rFonts w:ascii="Arial" w:hAnsi="Arial" w:cs="Arial"/>
          <w:bCs/>
          <w:sz w:val="24"/>
          <w:szCs w:val="24"/>
        </w:rPr>
        <w:t xml:space="preserve"> was robust</w:t>
      </w:r>
      <w:r w:rsidR="006B064F" w:rsidRPr="00B57F14">
        <w:rPr>
          <w:rFonts w:ascii="Arial" w:hAnsi="Arial" w:cs="Arial"/>
          <w:bCs/>
          <w:sz w:val="24"/>
          <w:szCs w:val="24"/>
        </w:rPr>
        <w:t xml:space="preserve">; </w:t>
      </w:r>
    </w:p>
    <w:p w14:paraId="289682DA" w14:textId="77777777" w:rsidR="00B63782" w:rsidRPr="00B57F14" w:rsidRDefault="006B064F" w:rsidP="007F7B0C">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 xml:space="preserve">To </w:t>
      </w:r>
      <w:r w:rsidR="001101D5" w:rsidRPr="00B57F14">
        <w:rPr>
          <w:rFonts w:ascii="Arial" w:hAnsi="Arial" w:cs="Arial"/>
          <w:bCs/>
          <w:sz w:val="24"/>
          <w:szCs w:val="24"/>
        </w:rPr>
        <w:t>review</w:t>
      </w:r>
      <w:r w:rsidR="00B63782" w:rsidRPr="00B57F14">
        <w:rPr>
          <w:rFonts w:ascii="Arial" w:hAnsi="Arial" w:cs="Arial"/>
          <w:bCs/>
          <w:sz w:val="24"/>
          <w:szCs w:val="24"/>
        </w:rPr>
        <w:t xml:space="preserve"> sex, race and disability discrimination tribunal</w:t>
      </w:r>
      <w:r w:rsidR="0023729E" w:rsidRPr="00B57F14">
        <w:rPr>
          <w:rFonts w:ascii="Arial" w:hAnsi="Arial" w:cs="Arial"/>
          <w:bCs/>
          <w:sz w:val="24"/>
          <w:szCs w:val="24"/>
        </w:rPr>
        <w:t xml:space="preserve"> cases</w:t>
      </w:r>
      <w:r w:rsidR="001101D5" w:rsidRPr="00B57F14">
        <w:rPr>
          <w:rFonts w:ascii="Arial" w:hAnsi="Arial" w:cs="Arial"/>
          <w:bCs/>
          <w:sz w:val="24"/>
          <w:szCs w:val="24"/>
        </w:rPr>
        <w:t xml:space="preserve"> on a quarterly basis</w:t>
      </w:r>
      <w:r w:rsidR="0023729E" w:rsidRPr="00B57F14">
        <w:rPr>
          <w:rFonts w:ascii="Arial" w:hAnsi="Arial" w:cs="Arial"/>
          <w:bCs/>
          <w:sz w:val="24"/>
          <w:szCs w:val="24"/>
        </w:rPr>
        <w:t xml:space="preserve">, </w:t>
      </w:r>
      <w:r w:rsidR="001101D5" w:rsidRPr="00B57F14">
        <w:rPr>
          <w:rFonts w:ascii="Arial" w:hAnsi="Arial" w:cs="Arial"/>
          <w:bCs/>
          <w:sz w:val="24"/>
          <w:szCs w:val="24"/>
        </w:rPr>
        <w:t xml:space="preserve">or to </w:t>
      </w:r>
      <w:r w:rsidR="0023729E" w:rsidRPr="00B57F14">
        <w:rPr>
          <w:rFonts w:ascii="Arial" w:hAnsi="Arial" w:cs="Arial"/>
          <w:bCs/>
          <w:sz w:val="24"/>
          <w:szCs w:val="24"/>
        </w:rPr>
        <w:t xml:space="preserve">link with organisations who collect such data, </w:t>
      </w:r>
      <w:r w:rsidR="001101D5" w:rsidRPr="00B57F14">
        <w:rPr>
          <w:rFonts w:ascii="Arial" w:hAnsi="Arial" w:cs="Arial"/>
          <w:bCs/>
          <w:sz w:val="24"/>
          <w:szCs w:val="24"/>
        </w:rPr>
        <w:t>so that we were aware of emerging issues</w:t>
      </w:r>
      <w:r w:rsidR="00992274" w:rsidRPr="00B57F14">
        <w:rPr>
          <w:rFonts w:ascii="Arial" w:hAnsi="Arial" w:cs="Arial"/>
          <w:bCs/>
          <w:sz w:val="24"/>
          <w:szCs w:val="24"/>
        </w:rPr>
        <w:t>;</w:t>
      </w:r>
    </w:p>
    <w:p w14:paraId="3126AD34" w14:textId="77777777" w:rsidR="00B63782" w:rsidRPr="00B57F14" w:rsidRDefault="00117D95" w:rsidP="00B63782">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 xml:space="preserve">To </w:t>
      </w:r>
      <w:r w:rsidR="001101D5" w:rsidRPr="00B57F14">
        <w:rPr>
          <w:rFonts w:ascii="Arial" w:hAnsi="Arial" w:cs="Arial"/>
          <w:bCs/>
          <w:sz w:val="24"/>
          <w:szCs w:val="24"/>
        </w:rPr>
        <w:t>note how</w:t>
      </w:r>
      <w:r w:rsidR="00B63782" w:rsidRPr="00B57F14">
        <w:rPr>
          <w:rFonts w:ascii="Arial" w:hAnsi="Arial" w:cs="Arial"/>
          <w:bCs/>
          <w:sz w:val="24"/>
          <w:szCs w:val="24"/>
        </w:rPr>
        <w:t xml:space="preserve"> </w:t>
      </w:r>
      <w:r w:rsidRPr="00B57F14">
        <w:rPr>
          <w:rFonts w:ascii="Arial" w:hAnsi="Arial" w:cs="Arial"/>
          <w:bCs/>
          <w:sz w:val="24"/>
          <w:szCs w:val="24"/>
        </w:rPr>
        <w:t xml:space="preserve">the numbers of </w:t>
      </w:r>
      <w:r w:rsidR="00B63782" w:rsidRPr="00B57F14">
        <w:rPr>
          <w:rFonts w:ascii="Arial" w:hAnsi="Arial" w:cs="Arial"/>
          <w:bCs/>
          <w:sz w:val="24"/>
          <w:szCs w:val="24"/>
        </w:rPr>
        <w:t xml:space="preserve">cases brought to tribunal </w:t>
      </w:r>
      <w:r w:rsidR="001101D5" w:rsidRPr="00B57F14">
        <w:rPr>
          <w:rFonts w:ascii="Arial" w:hAnsi="Arial" w:cs="Arial"/>
          <w:bCs/>
          <w:sz w:val="24"/>
          <w:szCs w:val="24"/>
        </w:rPr>
        <w:t xml:space="preserve">changed over time, including after </w:t>
      </w:r>
      <w:r w:rsidR="004C308E" w:rsidRPr="00B57F14">
        <w:rPr>
          <w:rFonts w:ascii="Arial" w:hAnsi="Arial" w:cs="Arial"/>
          <w:bCs/>
          <w:sz w:val="24"/>
          <w:szCs w:val="24"/>
        </w:rPr>
        <w:t>fees were raised;</w:t>
      </w:r>
    </w:p>
    <w:p w14:paraId="33CF6CB9" w14:textId="77777777" w:rsidR="00B63782" w:rsidRPr="00B57F14" w:rsidRDefault="00117D95" w:rsidP="00B63782">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T</w:t>
      </w:r>
      <w:r w:rsidR="00B63782" w:rsidRPr="00B57F14">
        <w:rPr>
          <w:rFonts w:ascii="Arial" w:hAnsi="Arial" w:cs="Arial"/>
          <w:bCs/>
          <w:sz w:val="24"/>
          <w:szCs w:val="24"/>
        </w:rPr>
        <w:t>o be clear on the purpose of</w:t>
      </w:r>
      <w:r w:rsidR="001101D5" w:rsidRPr="00B57F14">
        <w:rPr>
          <w:rFonts w:ascii="Arial" w:hAnsi="Arial" w:cs="Arial"/>
          <w:bCs/>
          <w:sz w:val="24"/>
          <w:szCs w:val="24"/>
        </w:rPr>
        <w:t xml:space="preserve"> data</w:t>
      </w:r>
      <w:r w:rsidR="00B63782" w:rsidRPr="00B57F14">
        <w:rPr>
          <w:rFonts w:ascii="Arial" w:hAnsi="Arial" w:cs="Arial"/>
          <w:bCs/>
          <w:sz w:val="24"/>
          <w:szCs w:val="24"/>
        </w:rPr>
        <w:t xml:space="preserve"> collecti</w:t>
      </w:r>
      <w:r w:rsidR="001101D5" w:rsidRPr="00B57F14">
        <w:rPr>
          <w:rFonts w:ascii="Arial" w:hAnsi="Arial" w:cs="Arial"/>
          <w:bCs/>
          <w:sz w:val="24"/>
          <w:szCs w:val="24"/>
        </w:rPr>
        <w:t>on</w:t>
      </w:r>
      <w:r w:rsidR="00B63782" w:rsidRPr="00B57F14">
        <w:rPr>
          <w:rFonts w:ascii="Arial" w:hAnsi="Arial" w:cs="Arial"/>
          <w:bCs/>
          <w:sz w:val="24"/>
          <w:szCs w:val="24"/>
        </w:rPr>
        <w:t xml:space="preserve"> </w:t>
      </w:r>
      <w:r w:rsidRPr="00B57F14">
        <w:rPr>
          <w:rFonts w:ascii="Arial" w:hAnsi="Arial" w:cs="Arial"/>
          <w:bCs/>
          <w:sz w:val="24"/>
          <w:szCs w:val="24"/>
        </w:rPr>
        <w:t xml:space="preserve">and </w:t>
      </w:r>
      <w:r w:rsidR="00B63782" w:rsidRPr="00B57F14">
        <w:rPr>
          <w:rFonts w:ascii="Arial" w:hAnsi="Arial" w:cs="Arial"/>
          <w:bCs/>
          <w:sz w:val="24"/>
          <w:szCs w:val="24"/>
        </w:rPr>
        <w:t xml:space="preserve">to encourage the referral of </w:t>
      </w:r>
      <w:r w:rsidRPr="00B57F14">
        <w:rPr>
          <w:rFonts w:ascii="Arial" w:hAnsi="Arial" w:cs="Arial"/>
          <w:bCs/>
          <w:sz w:val="24"/>
          <w:szCs w:val="24"/>
        </w:rPr>
        <w:t xml:space="preserve">cases </w:t>
      </w:r>
      <w:r w:rsidR="001101D5" w:rsidRPr="00B57F14">
        <w:rPr>
          <w:rFonts w:ascii="Arial" w:hAnsi="Arial" w:cs="Arial"/>
          <w:bCs/>
          <w:sz w:val="24"/>
          <w:szCs w:val="24"/>
        </w:rPr>
        <w:t xml:space="preserve">that </w:t>
      </w:r>
      <w:r w:rsidRPr="00B57F14">
        <w:rPr>
          <w:rFonts w:ascii="Arial" w:hAnsi="Arial" w:cs="Arial"/>
          <w:bCs/>
          <w:sz w:val="24"/>
          <w:szCs w:val="24"/>
        </w:rPr>
        <w:t xml:space="preserve">the Commission </w:t>
      </w:r>
      <w:r w:rsidR="00B63782" w:rsidRPr="00B57F14">
        <w:rPr>
          <w:rFonts w:ascii="Arial" w:hAnsi="Arial" w:cs="Arial"/>
          <w:bCs/>
          <w:sz w:val="24"/>
          <w:szCs w:val="24"/>
        </w:rPr>
        <w:t>can support</w:t>
      </w:r>
      <w:r w:rsidR="004C308E" w:rsidRPr="00B57F14">
        <w:rPr>
          <w:rFonts w:ascii="Arial" w:hAnsi="Arial" w:cs="Arial"/>
          <w:bCs/>
          <w:sz w:val="24"/>
          <w:szCs w:val="24"/>
        </w:rPr>
        <w:t>;</w:t>
      </w:r>
    </w:p>
    <w:p w14:paraId="378ABDF7" w14:textId="77777777" w:rsidR="00B63782" w:rsidRPr="00B57F14" w:rsidRDefault="001101D5" w:rsidP="00B63782">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To review the</w:t>
      </w:r>
      <w:r w:rsidR="00B63782" w:rsidRPr="00B57F14">
        <w:rPr>
          <w:rFonts w:ascii="Arial" w:hAnsi="Arial" w:cs="Arial"/>
          <w:bCs/>
          <w:sz w:val="24"/>
          <w:szCs w:val="24"/>
        </w:rPr>
        <w:t xml:space="preserve"> effectiveness of pay gap reporting</w:t>
      </w:r>
      <w:r w:rsidR="004C308E" w:rsidRPr="00B57F14">
        <w:rPr>
          <w:rFonts w:ascii="Arial" w:hAnsi="Arial" w:cs="Arial"/>
          <w:bCs/>
          <w:sz w:val="24"/>
          <w:szCs w:val="24"/>
        </w:rPr>
        <w:t>;</w:t>
      </w:r>
    </w:p>
    <w:p w14:paraId="60A66E84" w14:textId="77777777" w:rsidR="00B63782" w:rsidRPr="00B57F14" w:rsidRDefault="005A3CA1" w:rsidP="007F7B0C">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T</w:t>
      </w:r>
      <w:r w:rsidR="001101D5" w:rsidRPr="00B57F14">
        <w:rPr>
          <w:rFonts w:ascii="Arial" w:hAnsi="Arial" w:cs="Arial"/>
          <w:bCs/>
          <w:sz w:val="24"/>
          <w:szCs w:val="24"/>
        </w:rPr>
        <w:t xml:space="preserve">o recognise that </w:t>
      </w:r>
      <w:r w:rsidR="00BC129D" w:rsidRPr="00B57F14">
        <w:rPr>
          <w:rFonts w:ascii="Arial" w:hAnsi="Arial" w:cs="Arial"/>
          <w:bCs/>
          <w:sz w:val="24"/>
          <w:szCs w:val="24"/>
        </w:rPr>
        <w:t xml:space="preserve">some organisations are </w:t>
      </w:r>
      <w:r w:rsidR="001101D5" w:rsidRPr="00B57F14">
        <w:rPr>
          <w:rFonts w:ascii="Arial" w:hAnsi="Arial" w:cs="Arial"/>
          <w:bCs/>
          <w:sz w:val="24"/>
          <w:szCs w:val="24"/>
        </w:rPr>
        <w:t xml:space="preserve">adopting new working practices and may need guidance from the Commission on </w:t>
      </w:r>
      <w:r w:rsidRPr="00B57F14">
        <w:rPr>
          <w:rFonts w:ascii="Arial" w:hAnsi="Arial" w:cs="Arial"/>
          <w:bCs/>
          <w:sz w:val="24"/>
          <w:szCs w:val="24"/>
        </w:rPr>
        <w:t>hybrid working</w:t>
      </w:r>
      <w:r w:rsidR="001101D5" w:rsidRPr="00B57F14">
        <w:rPr>
          <w:rFonts w:ascii="Arial" w:hAnsi="Arial" w:cs="Arial"/>
          <w:bCs/>
          <w:sz w:val="24"/>
          <w:szCs w:val="24"/>
        </w:rPr>
        <w:t xml:space="preserve"> or other diversity issues</w:t>
      </w:r>
      <w:r w:rsidR="00BC129D" w:rsidRPr="00B57F14">
        <w:rPr>
          <w:rFonts w:ascii="Arial" w:hAnsi="Arial" w:cs="Arial"/>
          <w:bCs/>
          <w:sz w:val="24"/>
          <w:szCs w:val="24"/>
        </w:rPr>
        <w:t xml:space="preserve">; and </w:t>
      </w:r>
    </w:p>
    <w:p w14:paraId="6BEAAA39" w14:textId="77777777" w:rsidR="00657C82" w:rsidRPr="00B57F14" w:rsidRDefault="005A3CA1" w:rsidP="00992274">
      <w:pPr>
        <w:pStyle w:val="ListParagraph"/>
        <w:numPr>
          <w:ilvl w:val="0"/>
          <w:numId w:val="3"/>
        </w:numPr>
        <w:spacing w:line="256" w:lineRule="auto"/>
        <w:rPr>
          <w:rFonts w:ascii="Arial" w:hAnsi="Arial" w:cs="Arial"/>
          <w:bCs/>
          <w:sz w:val="24"/>
          <w:szCs w:val="24"/>
        </w:rPr>
      </w:pPr>
      <w:r w:rsidRPr="00B57F14">
        <w:rPr>
          <w:rFonts w:ascii="Arial" w:hAnsi="Arial" w:cs="Arial"/>
          <w:bCs/>
          <w:sz w:val="24"/>
          <w:szCs w:val="24"/>
        </w:rPr>
        <w:t>T</w:t>
      </w:r>
      <w:r w:rsidR="001101D5" w:rsidRPr="00B57F14">
        <w:rPr>
          <w:rFonts w:ascii="Arial" w:hAnsi="Arial" w:cs="Arial"/>
          <w:bCs/>
          <w:sz w:val="24"/>
          <w:szCs w:val="24"/>
        </w:rPr>
        <w:t>o brief t</w:t>
      </w:r>
      <w:r w:rsidRPr="00B57F14">
        <w:rPr>
          <w:rFonts w:ascii="Arial" w:hAnsi="Arial" w:cs="Arial"/>
          <w:bCs/>
          <w:sz w:val="24"/>
          <w:szCs w:val="24"/>
        </w:rPr>
        <w:t xml:space="preserve">he Chairwoman </w:t>
      </w:r>
      <w:r w:rsidR="001101D5" w:rsidRPr="00B57F14">
        <w:rPr>
          <w:rFonts w:ascii="Arial" w:hAnsi="Arial" w:cs="Arial"/>
          <w:bCs/>
          <w:sz w:val="24"/>
          <w:szCs w:val="24"/>
        </w:rPr>
        <w:t xml:space="preserve">on </w:t>
      </w:r>
      <w:r w:rsidR="00B63782" w:rsidRPr="00B57F14">
        <w:rPr>
          <w:rFonts w:ascii="Arial" w:hAnsi="Arial" w:cs="Arial"/>
          <w:bCs/>
          <w:sz w:val="24"/>
          <w:szCs w:val="24"/>
        </w:rPr>
        <w:t>a new organisation</w:t>
      </w:r>
      <w:r w:rsidR="001101D5" w:rsidRPr="00B57F14">
        <w:rPr>
          <w:rFonts w:ascii="Arial" w:hAnsi="Arial" w:cs="Arial"/>
          <w:bCs/>
          <w:sz w:val="24"/>
          <w:szCs w:val="24"/>
        </w:rPr>
        <w:t>,</w:t>
      </w:r>
      <w:r w:rsidR="00B63782" w:rsidRPr="00B57F14">
        <w:rPr>
          <w:rFonts w:ascii="Arial" w:hAnsi="Arial" w:cs="Arial"/>
          <w:bCs/>
          <w:sz w:val="24"/>
          <w:szCs w:val="24"/>
        </w:rPr>
        <w:t xml:space="preserve"> ‘Black Equity Organisation’</w:t>
      </w:r>
      <w:r w:rsidR="004B68DA" w:rsidRPr="00B57F14">
        <w:rPr>
          <w:rFonts w:ascii="Arial" w:hAnsi="Arial" w:cs="Arial"/>
          <w:bCs/>
          <w:sz w:val="24"/>
          <w:szCs w:val="24"/>
        </w:rPr>
        <w:t xml:space="preserve"> (BEO)</w:t>
      </w:r>
      <w:r w:rsidR="001101D5" w:rsidRPr="00B57F14">
        <w:rPr>
          <w:rFonts w:ascii="Arial" w:hAnsi="Arial" w:cs="Arial"/>
          <w:bCs/>
          <w:sz w:val="24"/>
          <w:szCs w:val="24"/>
        </w:rPr>
        <w:t>,</w:t>
      </w:r>
      <w:r w:rsidR="00B63782" w:rsidRPr="00B57F14">
        <w:rPr>
          <w:rFonts w:ascii="Arial" w:hAnsi="Arial" w:cs="Arial"/>
          <w:bCs/>
          <w:sz w:val="24"/>
          <w:szCs w:val="24"/>
        </w:rPr>
        <w:t xml:space="preserve"> interested in taking on race discrimination </w:t>
      </w:r>
      <w:r w:rsidR="001101D5" w:rsidRPr="00B57F14">
        <w:rPr>
          <w:rFonts w:ascii="Arial" w:hAnsi="Arial" w:cs="Arial"/>
          <w:bCs/>
          <w:sz w:val="24"/>
          <w:szCs w:val="24"/>
        </w:rPr>
        <w:t xml:space="preserve">cases </w:t>
      </w:r>
      <w:r w:rsidR="00C50896" w:rsidRPr="00B57F14">
        <w:rPr>
          <w:rFonts w:ascii="Arial" w:hAnsi="Arial" w:cs="Arial"/>
          <w:bCs/>
          <w:sz w:val="24"/>
          <w:szCs w:val="24"/>
        </w:rPr>
        <w:t xml:space="preserve">in collaboration </w:t>
      </w:r>
      <w:r w:rsidR="00B63782" w:rsidRPr="00B57F14">
        <w:rPr>
          <w:rFonts w:ascii="Arial" w:hAnsi="Arial" w:cs="Arial"/>
          <w:bCs/>
          <w:sz w:val="24"/>
          <w:szCs w:val="24"/>
        </w:rPr>
        <w:t>with the Commission.</w:t>
      </w:r>
    </w:p>
    <w:p w14:paraId="2491389B" w14:textId="77777777" w:rsidR="008B2A1A" w:rsidRPr="00B57F14" w:rsidRDefault="008B2A1A" w:rsidP="00BC129D">
      <w:pPr>
        <w:spacing w:after="0" w:line="240" w:lineRule="auto"/>
        <w:rPr>
          <w:rFonts w:ascii="Arial" w:eastAsia="Calibri" w:hAnsi="Arial" w:cs="Arial"/>
          <w:sz w:val="24"/>
        </w:rPr>
      </w:pPr>
    </w:p>
    <w:p w14:paraId="72355B5C" w14:textId="77777777" w:rsidR="00992274" w:rsidRPr="00B57F14" w:rsidRDefault="00992274" w:rsidP="00992274">
      <w:pPr>
        <w:spacing w:after="0" w:line="240" w:lineRule="auto"/>
        <w:ind w:left="720"/>
        <w:rPr>
          <w:rFonts w:ascii="Arial" w:eastAsia="Calibri" w:hAnsi="Arial" w:cs="Arial"/>
          <w:b/>
          <w:sz w:val="24"/>
        </w:rPr>
      </w:pPr>
      <w:r w:rsidRPr="00B57F14">
        <w:rPr>
          <w:rFonts w:ascii="Arial" w:eastAsia="Calibri" w:hAnsi="Arial" w:cs="Arial"/>
          <w:b/>
          <w:sz w:val="24"/>
        </w:rPr>
        <w:t xml:space="preserve">Action: Private office to </w:t>
      </w:r>
      <w:r w:rsidR="00BC129D" w:rsidRPr="00B57F14">
        <w:rPr>
          <w:rFonts w:ascii="Arial" w:eastAsia="Calibri" w:hAnsi="Arial" w:cs="Arial"/>
          <w:b/>
          <w:sz w:val="24"/>
        </w:rPr>
        <w:t>set up a meeting with BEO and the Chairwoman.</w:t>
      </w:r>
      <w:r w:rsidRPr="00B57F14">
        <w:rPr>
          <w:rFonts w:ascii="Arial" w:eastAsia="Calibri" w:hAnsi="Arial" w:cs="Arial"/>
          <w:b/>
          <w:sz w:val="24"/>
        </w:rPr>
        <w:t xml:space="preserve"> </w:t>
      </w:r>
    </w:p>
    <w:p w14:paraId="03FEDC73" w14:textId="77777777" w:rsidR="00992274" w:rsidRPr="00B57F14" w:rsidRDefault="00992274" w:rsidP="00992274">
      <w:pPr>
        <w:spacing w:after="0" w:line="240" w:lineRule="auto"/>
        <w:ind w:left="720"/>
        <w:rPr>
          <w:rFonts w:ascii="Arial" w:eastAsia="Calibri" w:hAnsi="Arial" w:cs="Arial"/>
          <w:b/>
          <w:sz w:val="24"/>
        </w:rPr>
      </w:pPr>
    </w:p>
    <w:p w14:paraId="635BDD59" w14:textId="77777777" w:rsidR="00992274" w:rsidRPr="00B57F14" w:rsidRDefault="00992274" w:rsidP="00992274">
      <w:pPr>
        <w:spacing w:after="0" w:line="240" w:lineRule="auto"/>
        <w:ind w:left="720"/>
        <w:rPr>
          <w:rFonts w:ascii="Arial" w:eastAsia="Calibri" w:hAnsi="Arial" w:cs="Arial"/>
          <w:b/>
          <w:sz w:val="24"/>
        </w:rPr>
      </w:pPr>
      <w:r w:rsidRPr="00B57F14">
        <w:rPr>
          <w:rFonts w:ascii="Arial" w:eastAsia="Calibri" w:hAnsi="Arial" w:cs="Arial"/>
          <w:b/>
          <w:sz w:val="24"/>
        </w:rPr>
        <w:t xml:space="preserve">Action: Senior Responsible Officer </w:t>
      </w:r>
      <w:r w:rsidR="00944CCB" w:rsidRPr="00B57F14">
        <w:rPr>
          <w:rFonts w:ascii="Arial" w:eastAsia="Calibri" w:hAnsi="Arial" w:cs="Arial"/>
          <w:b/>
          <w:sz w:val="24"/>
        </w:rPr>
        <w:t xml:space="preserve">(People Director) </w:t>
      </w:r>
      <w:r w:rsidRPr="00B57F14">
        <w:rPr>
          <w:rFonts w:ascii="Arial" w:eastAsia="Calibri" w:hAnsi="Arial" w:cs="Arial"/>
          <w:b/>
          <w:sz w:val="24"/>
        </w:rPr>
        <w:t xml:space="preserve">to take forward Board’s input. </w:t>
      </w:r>
    </w:p>
    <w:p w14:paraId="56479AAA" w14:textId="77777777" w:rsidR="008B2A1A" w:rsidRPr="00B57F14" w:rsidRDefault="008B2A1A" w:rsidP="008B2A1A">
      <w:pPr>
        <w:spacing w:after="0" w:line="240" w:lineRule="auto"/>
        <w:rPr>
          <w:rFonts w:ascii="Arial" w:eastAsia="Calibri" w:hAnsi="Arial" w:cs="Arial"/>
          <w:sz w:val="24"/>
        </w:rPr>
      </w:pPr>
    </w:p>
    <w:p w14:paraId="140544DA" w14:textId="77777777" w:rsidR="00BC129D" w:rsidRPr="00B57F14" w:rsidRDefault="00D44ED9" w:rsidP="00BC129D">
      <w:pPr>
        <w:spacing w:after="0" w:line="240" w:lineRule="auto"/>
        <w:ind w:left="720" w:hanging="720"/>
        <w:rPr>
          <w:rFonts w:ascii="Arial" w:hAnsi="Arial" w:cs="Arial"/>
          <w:b/>
          <w:bCs/>
          <w:sz w:val="24"/>
          <w:szCs w:val="24"/>
        </w:rPr>
      </w:pPr>
      <w:r w:rsidRPr="00B57F14">
        <w:rPr>
          <w:rFonts w:ascii="Arial" w:eastAsia="Calibri" w:hAnsi="Arial" w:cs="Arial"/>
          <w:sz w:val="24"/>
        </w:rPr>
        <w:t>8.2</w:t>
      </w:r>
      <w:r w:rsidR="008B2A1A" w:rsidRPr="00B57F14">
        <w:rPr>
          <w:rFonts w:ascii="Arial" w:eastAsia="Calibri" w:hAnsi="Arial" w:cs="Arial"/>
          <w:b/>
          <w:sz w:val="24"/>
        </w:rPr>
        <w:tab/>
      </w:r>
      <w:r w:rsidR="00C50896" w:rsidRPr="00B57F14">
        <w:rPr>
          <w:rFonts w:ascii="Arial" w:eastAsia="Calibri" w:hAnsi="Arial" w:cs="Arial"/>
          <w:b/>
          <w:bCs/>
          <w:sz w:val="24"/>
          <w:szCs w:val="24"/>
        </w:rPr>
        <w:t>Strategic priority:</w:t>
      </w:r>
      <w:r w:rsidR="00C50896" w:rsidRPr="00B57F14">
        <w:rPr>
          <w:rFonts w:ascii="Arial" w:eastAsia="Calibri" w:hAnsi="Arial" w:cs="Arial"/>
          <w:bCs/>
          <w:sz w:val="24"/>
          <w:szCs w:val="24"/>
        </w:rPr>
        <w:t xml:space="preserve"> </w:t>
      </w:r>
      <w:r w:rsidR="00657C82" w:rsidRPr="00B57F14">
        <w:rPr>
          <w:rFonts w:ascii="Arial" w:hAnsi="Arial" w:cs="Arial"/>
          <w:b/>
          <w:bCs/>
          <w:sz w:val="24"/>
          <w:szCs w:val="24"/>
        </w:rPr>
        <w:t>Upholding rights and equality in health and social c</w:t>
      </w:r>
      <w:r w:rsidR="00BC129D" w:rsidRPr="00B57F14">
        <w:rPr>
          <w:rFonts w:ascii="Arial" w:hAnsi="Arial" w:cs="Arial"/>
          <w:b/>
          <w:bCs/>
          <w:sz w:val="24"/>
          <w:szCs w:val="24"/>
        </w:rPr>
        <w:t xml:space="preserve">are. </w:t>
      </w:r>
      <w:r w:rsidR="00B137CA" w:rsidRPr="00B57F14">
        <w:rPr>
          <w:rFonts w:ascii="Arial" w:hAnsi="Arial" w:cs="Arial"/>
          <w:b/>
          <w:bCs/>
          <w:sz w:val="24"/>
          <w:szCs w:val="24"/>
        </w:rPr>
        <w:t>(EHRC 103.05; 103.07; 103.07a &amp; 103.07b)</w:t>
      </w:r>
    </w:p>
    <w:p w14:paraId="292F118D" w14:textId="77777777" w:rsidR="00BC129D" w:rsidRPr="00B57F14" w:rsidRDefault="00BC129D" w:rsidP="00BC129D">
      <w:pPr>
        <w:spacing w:after="0" w:line="240" w:lineRule="auto"/>
        <w:ind w:left="720" w:hanging="720"/>
        <w:rPr>
          <w:rFonts w:ascii="Arial" w:hAnsi="Arial" w:cs="Arial"/>
          <w:bCs/>
          <w:sz w:val="24"/>
        </w:rPr>
      </w:pPr>
    </w:p>
    <w:p w14:paraId="0DC10419" w14:textId="77777777" w:rsidR="00BC129D" w:rsidRPr="00B57F14" w:rsidRDefault="000E1FF7" w:rsidP="00531BE3">
      <w:pPr>
        <w:spacing w:after="0" w:line="240" w:lineRule="auto"/>
        <w:ind w:left="720" w:hanging="720"/>
        <w:rPr>
          <w:rFonts w:ascii="Arial" w:hAnsi="Arial" w:cs="Arial"/>
          <w:bCs/>
          <w:sz w:val="24"/>
        </w:rPr>
      </w:pPr>
      <w:r w:rsidRPr="00B57F14">
        <w:rPr>
          <w:rFonts w:ascii="Arial" w:hAnsi="Arial" w:cs="Arial"/>
          <w:bCs/>
          <w:sz w:val="24"/>
        </w:rPr>
        <w:t>8.2.1</w:t>
      </w:r>
      <w:r w:rsidRPr="00B57F14">
        <w:rPr>
          <w:rFonts w:ascii="Arial" w:hAnsi="Arial" w:cs="Arial"/>
          <w:bCs/>
          <w:sz w:val="24"/>
        </w:rPr>
        <w:tab/>
      </w:r>
      <w:r w:rsidR="00BC129D" w:rsidRPr="00B57F14">
        <w:rPr>
          <w:rFonts w:ascii="Arial" w:hAnsi="Arial" w:cs="Arial"/>
          <w:bCs/>
          <w:sz w:val="24"/>
        </w:rPr>
        <w:t xml:space="preserve">The Board </w:t>
      </w:r>
      <w:r w:rsidR="00531BE3" w:rsidRPr="00B57F14">
        <w:rPr>
          <w:rFonts w:ascii="Arial" w:hAnsi="Arial" w:cs="Arial"/>
          <w:bCs/>
          <w:sz w:val="24"/>
        </w:rPr>
        <w:t xml:space="preserve">noted </w:t>
      </w:r>
      <w:r w:rsidR="00C50896" w:rsidRPr="00B57F14">
        <w:rPr>
          <w:rFonts w:ascii="Arial" w:hAnsi="Arial" w:cs="Arial"/>
          <w:bCs/>
          <w:sz w:val="24"/>
        </w:rPr>
        <w:t>that</w:t>
      </w:r>
      <w:r w:rsidR="00BC129D" w:rsidRPr="00B57F14">
        <w:rPr>
          <w:rFonts w:ascii="Arial" w:hAnsi="Arial" w:cs="Arial"/>
          <w:bCs/>
          <w:sz w:val="24"/>
        </w:rPr>
        <w:t xml:space="preserve"> this is a large area of work and </w:t>
      </w:r>
      <w:r w:rsidR="00944CCB" w:rsidRPr="00B57F14">
        <w:rPr>
          <w:rFonts w:ascii="Arial" w:hAnsi="Arial" w:cs="Arial"/>
          <w:bCs/>
          <w:sz w:val="24"/>
        </w:rPr>
        <w:t xml:space="preserve">asked </w:t>
      </w:r>
      <w:r w:rsidR="00BC129D" w:rsidRPr="00B57F14">
        <w:rPr>
          <w:rFonts w:ascii="Arial" w:hAnsi="Arial" w:cs="Arial"/>
          <w:bCs/>
          <w:sz w:val="24"/>
        </w:rPr>
        <w:t>wh</w:t>
      </w:r>
      <w:r w:rsidR="00531BE3" w:rsidRPr="00B57F14">
        <w:rPr>
          <w:rFonts w:ascii="Arial" w:hAnsi="Arial" w:cs="Arial"/>
          <w:bCs/>
          <w:sz w:val="24"/>
        </w:rPr>
        <w:t xml:space="preserve">ether </w:t>
      </w:r>
      <w:r w:rsidR="00944CCB" w:rsidRPr="00B57F14">
        <w:rPr>
          <w:rFonts w:ascii="Arial" w:hAnsi="Arial" w:cs="Arial"/>
          <w:bCs/>
          <w:sz w:val="24"/>
        </w:rPr>
        <w:t xml:space="preserve">the Commission’s programme </w:t>
      </w:r>
      <w:r w:rsidR="00531BE3" w:rsidRPr="00B57F14">
        <w:rPr>
          <w:rFonts w:ascii="Arial" w:hAnsi="Arial" w:cs="Arial"/>
          <w:bCs/>
          <w:sz w:val="24"/>
        </w:rPr>
        <w:t>could be more focused</w:t>
      </w:r>
      <w:r w:rsidR="00944CCB" w:rsidRPr="00B57F14">
        <w:rPr>
          <w:rFonts w:ascii="Arial" w:hAnsi="Arial" w:cs="Arial"/>
          <w:bCs/>
          <w:sz w:val="24"/>
        </w:rPr>
        <w:t>. The Board</w:t>
      </w:r>
      <w:r w:rsidR="00531BE3" w:rsidRPr="00B57F14">
        <w:rPr>
          <w:rFonts w:ascii="Arial" w:hAnsi="Arial" w:cs="Arial"/>
          <w:bCs/>
          <w:sz w:val="24"/>
        </w:rPr>
        <w:t xml:space="preserve"> </w:t>
      </w:r>
      <w:r w:rsidR="00BC129D" w:rsidRPr="00B57F14">
        <w:rPr>
          <w:rFonts w:ascii="Arial" w:hAnsi="Arial" w:cs="Arial"/>
          <w:bCs/>
          <w:sz w:val="24"/>
        </w:rPr>
        <w:t xml:space="preserve">noted the </w:t>
      </w:r>
      <w:r w:rsidR="00944CCB" w:rsidRPr="00B57F14">
        <w:rPr>
          <w:rFonts w:ascii="Arial" w:hAnsi="Arial" w:cs="Arial"/>
          <w:bCs/>
          <w:sz w:val="24"/>
        </w:rPr>
        <w:t xml:space="preserve">range of organisations looking at </w:t>
      </w:r>
      <w:r w:rsidR="00C50896" w:rsidRPr="00B57F14">
        <w:rPr>
          <w:rFonts w:ascii="Arial" w:hAnsi="Arial" w:cs="Arial"/>
          <w:bCs/>
          <w:sz w:val="24"/>
        </w:rPr>
        <w:t>health inequalities</w:t>
      </w:r>
      <w:r w:rsidR="00531BE3" w:rsidRPr="00B57F14">
        <w:rPr>
          <w:rFonts w:ascii="Arial" w:hAnsi="Arial" w:cs="Arial"/>
          <w:bCs/>
          <w:sz w:val="24"/>
        </w:rPr>
        <w:t xml:space="preserve">, </w:t>
      </w:r>
      <w:r w:rsidR="00944CCB" w:rsidRPr="00B57F14">
        <w:rPr>
          <w:rFonts w:ascii="Arial" w:hAnsi="Arial" w:cs="Arial"/>
          <w:bCs/>
          <w:sz w:val="24"/>
        </w:rPr>
        <w:t xml:space="preserve">and noted </w:t>
      </w:r>
      <w:r w:rsidR="00C50896" w:rsidRPr="00B57F14">
        <w:rPr>
          <w:rFonts w:ascii="Arial" w:hAnsi="Arial" w:cs="Arial"/>
          <w:bCs/>
          <w:sz w:val="24"/>
        </w:rPr>
        <w:t>t</w:t>
      </w:r>
      <w:r w:rsidR="00BC129D" w:rsidRPr="00B57F14">
        <w:rPr>
          <w:rFonts w:ascii="Arial" w:hAnsi="Arial" w:cs="Arial"/>
          <w:bCs/>
          <w:sz w:val="24"/>
        </w:rPr>
        <w:t>he difference between inequalities in health outcomes and inequalities in access to h</w:t>
      </w:r>
      <w:r w:rsidR="00C50896" w:rsidRPr="00B57F14">
        <w:rPr>
          <w:rFonts w:ascii="Arial" w:hAnsi="Arial" w:cs="Arial"/>
          <w:bCs/>
          <w:sz w:val="24"/>
        </w:rPr>
        <w:t>ealthcare. T</w:t>
      </w:r>
      <w:r w:rsidR="00BC129D" w:rsidRPr="00B57F14">
        <w:rPr>
          <w:rFonts w:ascii="Arial" w:hAnsi="Arial" w:cs="Arial"/>
          <w:bCs/>
          <w:sz w:val="24"/>
        </w:rPr>
        <w:t xml:space="preserve">here was agreement that </w:t>
      </w:r>
      <w:r w:rsidR="00944CCB" w:rsidRPr="00B57F14">
        <w:rPr>
          <w:rFonts w:ascii="Arial" w:hAnsi="Arial" w:cs="Arial"/>
          <w:bCs/>
          <w:sz w:val="24"/>
        </w:rPr>
        <w:t xml:space="preserve">the first and second proposed </w:t>
      </w:r>
      <w:proofErr w:type="spellStart"/>
      <w:r w:rsidR="00BC129D" w:rsidRPr="00B57F14">
        <w:rPr>
          <w:rFonts w:ascii="Arial" w:hAnsi="Arial" w:cs="Arial"/>
          <w:bCs/>
          <w:sz w:val="24"/>
        </w:rPr>
        <w:t>workstreams</w:t>
      </w:r>
      <w:proofErr w:type="spellEnd"/>
      <w:r w:rsidR="00BC129D" w:rsidRPr="00B57F14">
        <w:rPr>
          <w:rFonts w:ascii="Arial" w:hAnsi="Arial" w:cs="Arial"/>
          <w:bCs/>
          <w:sz w:val="24"/>
        </w:rPr>
        <w:t xml:space="preserve"> were </w:t>
      </w:r>
      <w:r w:rsidR="00944CCB" w:rsidRPr="00B57F14">
        <w:rPr>
          <w:rFonts w:ascii="Arial" w:hAnsi="Arial" w:cs="Arial"/>
          <w:bCs/>
          <w:sz w:val="24"/>
        </w:rPr>
        <w:t>good</w:t>
      </w:r>
      <w:r w:rsidR="00BC129D" w:rsidRPr="00B57F14">
        <w:rPr>
          <w:rFonts w:ascii="Arial" w:hAnsi="Arial" w:cs="Arial"/>
          <w:bCs/>
          <w:sz w:val="24"/>
        </w:rPr>
        <w:t xml:space="preserve">, but that </w:t>
      </w:r>
      <w:r w:rsidR="00944CCB" w:rsidRPr="00B57F14">
        <w:rPr>
          <w:rFonts w:ascii="Arial" w:hAnsi="Arial" w:cs="Arial"/>
          <w:bCs/>
          <w:sz w:val="24"/>
        </w:rPr>
        <w:t xml:space="preserve">the third </w:t>
      </w:r>
      <w:r w:rsidR="00BC129D" w:rsidRPr="00B57F14">
        <w:rPr>
          <w:rFonts w:ascii="Arial" w:hAnsi="Arial" w:cs="Arial"/>
          <w:bCs/>
          <w:sz w:val="24"/>
        </w:rPr>
        <w:t>on tackling inequalities in access to health services needed further refining.</w:t>
      </w:r>
    </w:p>
    <w:p w14:paraId="40C6FD90" w14:textId="77777777" w:rsidR="00531BE3" w:rsidRPr="00B57F14" w:rsidRDefault="00531BE3" w:rsidP="00531BE3">
      <w:pPr>
        <w:spacing w:after="0" w:line="240" w:lineRule="auto"/>
        <w:ind w:left="720" w:hanging="720"/>
        <w:rPr>
          <w:rFonts w:ascii="Arial" w:hAnsi="Arial" w:cs="Arial"/>
          <w:bCs/>
          <w:sz w:val="24"/>
        </w:rPr>
      </w:pPr>
    </w:p>
    <w:p w14:paraId="2CFA45EB" w14:textId="77777777" w:rsidR="008B2A1A" w:rsidRPr="00B57F14" w:rsidRDefault="00BC129D" w:rsidP="00531BE3">
      <w:pPr>
        <w:ind w:left="720" w:hanging="720"/>
        <w:rPr>
          <w:rFonts w:ascii="Arial" w:hAnsi="Arial" w:cs="Arial"/>
          <w:bCs/>
          <w:sz w:val="24"/>
        </w:rPr>
      </w:pPr>
      <w:r w:rsidRPr="00B57F14">
        <w:rPr>
          <w:rFonts w:ascii="Arial" w:hAnsi="Arial" w:cs="Arial"/>
          <w:bCs/>
          <w:sz w:val="24"/>
        </w:rPr>
        <w:t>8.3</w:t>
      </w:r>
      <w:r w:rsidRPr="00B57F14">
        <w:rPr>
          <w:rFonts w:ascii="Arial" w:hAnsi="Arial" w:cs="Arial"/>
          <w:bCs/>
          <w:sz w:val="24"/>
        </w:rPr>
        <w:tab/>
        <w:t xml:space="preserve">The Board requested that </w:t>
      </w:r>
      <w:r w:rsidR="00944CCB" w:rsidRPr="00B57F14">
        <w:rPr>
          <w:rFonts w:ascii="Arial" w:hAnsi="Arial" w:cs="Arial"/>
          <w:bCs/>
          <w:sz w:val="24"/>
        </w:rPr>
        <w:t>future papers on</w:t>
      </w:r>
      <w:r w:rsidRPr="00B57F14">
        <w:rPr>
          <w:rFonts w:ascii="Arial" w:hAnsi="Arial" w:cs="Arial"/>
          <w:bCs/>
          <w:sz w:val="24"/>
        </w:rPr>
        <w:t xml:space="preserve"> strategic priorit</w:t>
      </w:r>
      <w:r w:rsidR="00944CCB" w:rsidRPr="00B57F14">
        <w:rPr>
          <w:rFonts w:ascii="Arial" w:hAnsi="Arial" w:cs="Arial"/>
          <w:bCs/>
          <w:sz w:val="24"/>
        </w:rPr>
        <w:t>ies</w:t>
      </w:r>
      <w:r w:rsidRPr="00B57F14">
        <w:rPr>
          <w:rFonts w:ascii="Arial" w:hAnsi="Arial" w:cs="Arial"/>
          <w:bCs/>
          <w:sz w:val="24"/>
        </w:rPr>
        <w:t xml:space="preserve"> </w:t>
      </w:r>
      <w:r w:rsidR="00C50896" w:rsidRPr="00B57F14">
        <w:rPr>
          <w:rFonts w:ascii="Arial" w:hAnsi="Arial" w:cs="Arial"/>
          <w:bCs/>
          <w:sz w:val="24"/>
        </w:rPr>
        <w:t xml:space="preserve">should </w:t>
      </w:r>
      <w:r w:rsidRPr="00B57F14">
        <w:rPr>
          <w:rFonts w:ascii="Arial" w:hAnsi="Arial" w:cs="Arial"/>
          <w:bCs/>
          <w:sz w:val="24"/>
        </w:rPr>
        <w:t>include: text boxes</w:t>
      </w:r>
      <w:r w:rsidR="00944CCB" w:rsidRPr="00B57F14">
        <w:rPr>
          <w:rFonts w:ascii="Arial" w:hAnsi="Arial" w:cs="Arial"/>
          <w:bCs/>
          <w:sz w:val="24"/>
        </w:rPr>
        <w:t xml:space="preserve"> with the relevant legislation</w:t>
      </w:r>
      <w:r w:rsidRPr="00B57F14">
        <w:rPr>
          <w:rFonts w:ascii="Arial" w:hAnsi="Arial" w:cs="Arial"/>
          <w:bCs/>
          <w:sz w:val="24"/>
        </w:rPr>
        <w:t xml:space="preserve">; </w:t>
      </w:r>
      <w:r w:rsidR="007F7B0C" w:rsidRPr="00B57F14">
        <w:rPr>
          <w:rFonts w:ascii="Arial" w:hAnsi="Arial" w:cs="Arial"/>
          <w:bCs/>
          <w:sz w:val="24"/>
        </w:rPr>
        <w:t>risk analys</w:t>
      </w:r>
      <w:r w:rsidR="00944CCB" w:rsidRPr="00B57F14">
        <w:rPr>
          <w:rFonts w:ascii="Arial" w:hAnsi="Arial" w:cs="Arial"/>
          <w:bCs/>
          <w:sz w:val="24"/>
        </w:rPr>
        <w:t>e</w:t>
      </w:r>
      <w:r w:rsidR="007F7B0C" w:rsidRPr="00B57F14">
        <w:rPr>
          <w:rFonts w:ascii="Arial" w:hAnsi="Arial" w:cs="Arial"/>
          <w:bCs/>
          <w:sz w:val="24"/>
        </w:rPr>
        <w:t xml:space="preserve">s; recommendations; </w:t>
      </w:r>
      <w:r w:rsidRPr="00B57F14">
        <w:rPr>
          <w:rFonts w:ascii="Arial" w:hAnsi="Arial" w:cs="Arial"/>
          <w:bCs/>
          <w:sz w:val="24"/>
        </w:rPr>
        <w:t>delivery activities; an</w:t>
      </w:r>
      <w:r w:rsidR="00944CCB" w:rsidRPr="00B57F14">
        <w:rPr>
          <w:rFonts w:ascii="Arial" w:hAnsi="Arial" w:cs="Arial"/>
          <w:bCs/>
          <w:sz w:val="24"/>
        </w:rPr>
        <w:t>d</w:t>
      </w:r>
      <w:r w:rsidRPr="00B57F14">
        <w:rPr>
          <w:rFonts w:ascii="Arial" w:hAnsi="Arial" w:cs="Arial"/>
          <w:bCs/>
          <w:sz w:val="24"/>
        </w:rPr>
        <w:t xml:space="preserve"> </w:t>
      </w:r>
      <w:r w:rsidR="00531BE3" w:rsidRPr="00B57F14">
        <w:rPr>
          <w:rFonts w:ascii="Arial" w:hAnsi="Arial" w:cs="Arial"/>
          <w:bCs/>
          <w:sz w:val="24"/>
        </w:rPr>
        <w:t>timelines</w:t>
      </w:r>
      <w:r w:rsidRPr="00B57F14">
        <w:rPr>
          <w:rFonts w:ascii="Arial" w:hAnsi="Arial" w:cs="Arial"/>
          <w:bCs/>
          <w:sz w:val="24"/>
        </w:rPr>
        <w:t>.</w:t>
      </w:r>
    </w:p>
    <w:p w14:paraId="18592296" w14:textId="167FF6C8" w:rsidR="00B6750F" w:rsidRPr="00B57F14" w:rsidRDefault="008B2A1A" w:rsidP="00D44ED9">
      <w:pPr>
        <w:ind w:left="720"/>
        <w:rPr>
          <w:rFonts w:ascii="Arial" w:hAnsi="Arial" w:cs="Arial"/>
          <w:b/>
          <w:bCs/>
          <w:sz w:val="24"/>
          <w:szCs w:val="24"/>
        </w:rPr>
      </w:pPr>
      <w:r w:rsidRPr="00B57F14">
        <w:rPr>
          <w:rFonts w:ascii="Arial" w:eastAsia="Calibri" w:hAnsi="Arial" w:cs="Arial"/>
          <w:b/>
          <w:sz w:val="24"/>
          <w:szCs w:val="24"/>
        </w:rPr>
        <w:t xml:space="preserve">Action: </w:t>
      </w:r>
      <w:r w:rsidR="00944CCB" w:rsidRPr="00B57F14">
        <w:rPr>
          <w:rFonts w:ascii="Arial" w:hAnsi="Arial" w:cs="Arial"/>
          <w:b/>
          <w:bCs/>
          <w:sz w:val="24"/>
          <w:szCs w:val="24"/>
        </w:rPr>
        <w:t>Senior Responsible Officer (Strategy Director)</w:t>
      </w:r>
      <w:r w:rsidR="00257FE4" w:rsidRPr="00B57F14">
        <w:rPr>
          <w:rFonts w:ascii="Arial" w:hAnsi="Arial" w:cs="Arial"/>
          <w:b/>
          <w:bCs/>
          <w:sz w:val="24"/>
          <w:szCs w:val="24"/>
        </w:rPr>
        <w:t xml:space="preserve"> to </w:t>
      </w:r>
      <w:r w:rsidR="00944CCB" w:rsidRPr="00B57F14">
        <w:rPr>
          <w:rFonts w:ascii="Arial" w:hAnsi="Arial" w:cs="Arial"/>
          <w:b/>
          <w:bCs/>
          <w:sz w:val="24"/>
          <w:szCs w:val="24"/>
        </w:rPr>
        <w:t>take forward the Board’s input</w:t>
      </w:r>
      <w:r w:rsidR="00257FE4" w:rsidRPr="00B57F14">
        <w:rPr>
          <w:rFonts w:ascii="Arial" w:hAnsi="Arial" w:cs="Arial"/>
          <w:b/>
          <w:bCs/>
          <w:sz w:val="24"/>
          <w:szCs w:val="24"/>
        </w:rPr>
        <w:t xml:space="preserve">. </w:t>
      </w:r>
    </w:p>
    <w:p w14:paraId="462B1CA4" w14:textId="77777777" w:rsidR="00B6750F" w:rsidRPr="00B57F14" w:rsidRDefault="00B6750F">
      <w:pPr>
        <w:rPr>
          <w:rFonts w:ascii="Arial" w:hAnsi="Arial" w:cs="Arial"/>
          <w:b/>
          <w:bCs/>
          <w:sz w:val="24"/>
          <w:szCs w:val="24"/>
        </w:rPr>
      </w:pPr>
      <w:r w:rsidRPr="00B57F14">
        <w:rPr>
          <w:rFonts w:ascii="Arial" w:hAnsi="Arial" w:cs="Arial"/>
          <w:b/>
          <w:bCs/>
          <w:sz w:val="24"/>
          <w:szCs w:val="24"/>
        </w:rPr>
        <w:br w:type="page"/>
      </w:r>
    </w:p>
    <w:p w14:paraId="2E90A2A5" w14:textId="77777777" w:rsidR="008B2A1A" w:rsidRPr="00B57F14" w:rsidRDefault="00257FE4" w:rsidP="008B2A1A">
      <w:pPr>
        <w:spacing w:after="0" w:line="240" w:lineRule="auto"/>
        <w:rPr>
          <w:rFonts w:ascii="Arial" w:eastAsia="Calibri" w:hAnsi="Arial" w:cs="Arial"/>
          <w:b/>
          <w:sz w:val="24"/>
        </w:rPr>
      </w:pPr>
      <w:r w:rsidRPr="00B57F14">
        <w:rPr>
          <w:rFonts w:ascii="Arial" w:eastAsia="Calibri" w:hAnsi="Arial" w:cs="Arial"/>
          <w:b/>
          <w:sz w:val="24"/>
        </w:rPr>
        <w:lastRenderedPageBreak/>
        <w:t>9</w:t>
      </w:r>
      <w:r w:rsidR="008B2A1A" w:rsidRPr="00B57F14">
        <w:rPr>
          <w:rFonts w:ascii="Arial" w:eastAsia="Calibri" w:hAnsi="Arial" w:cs="Arial"/>
          <w:b/>
          <w:sz w:val="24"/>
        </w:rPr>
        <w:t>.</w:t>
      </w:r>
      <w:r w:rsidR="008B2A1A" w:rsidRPr="00B57F14">
        <w:rPr>
          <w:rFonts w:ascii="Arial" w:eastAsia="Calibri" w:hAnsi="Arial" w:cs="Arial"/>
          <w:b/>
          <w:sz w:val="24"/>
        </w:rPr>
        <w:tab/>
        <w:t>Any other business.</w:t>
      </w:r>
    </w:p>
    <w:p w14:paraId="7DBC58B9" w14:textId="77777777" w:rsidR="008B2A1A" w:rsidRPr="00B57F14" w:rsidRDefault="008B2A1A" w:rsidP="008B2A1A">
      <w:pPr>
        <w:spacing w:after="0" w:line="240" w:lineRule="auto"/>
        <w:rPr>
          <w:rFonts w:ascii="Arial" w:eastAsia="Calibri" w:hAnsi="Arial" w:cs="Arial"/>
          <w:sz w:val="24"/>
        </w:rPr>
      </w:pPr>
    </w:p>
    <w:p w14:paraId="3DA4A7AB" w14:textId="77777777" w:rsidR="00257FE4" w:rsidRPr="00B57F14" w:rsidRDefault="00257FE4" w:rsidP="00257FE4">
      <w:pPr>
        <w:ind w:left="720" w:hanging="720"/>
        <w:rPr>
          <w:rFonts w:ascii="Arial" w:eastAsia="Calibri" w:hAnsi="Arial" w:cs="Arial"/>
          <w:sz w:val="24"/>
        </w:rPr>
      </w:pPr>
      <w:r w:rsidRPr="00B57F14">
        <w:rPr>
          <w:rFonts w:ascii="Arial" w:eastAsia="Calibri" w:hAnsi="Arial" w:cs="Arial"/>
          <w:sz w:val="24"/>
        </w:rPr>
        <w:t>9</w:t>
      </w:r>
      <w:r w:rsidR="008B2A1A" w:rsidRPr="00B57F14">
        <w:rPr>
          <w:rFonts w:ascii="Arial" w:eastAsia="Calibri" w:hAnsi="Arial" w:cs="Arial"/>
          <w:sz w:val="24"/>
        </w:rPr>
        <w:t>.1</w:t>
      </w:r>
      <w:r w:rsidR="008B2A1A" w:rsidRPr="00B57F14">
        <w:rPr>
          <w:rFonts w:ascii="Arial" w:eastAsia="Calibri" w:hAnsi="Arial" w:cs="Arial"/>
          <w:sz w:val="24"/>
        </w:rPr>
        <w:tab/>
      </w:r>
      <w:r w:rsidR="000E40B2" w:rsidRPr="00B57F14">
        <w:rPr>
          <w:rFonts w:ascii="Arial" w:eastAsia="Calibri" w:hAnsi="Arial" w:cs="Arial"/>
          <w:sz w:val="24"/>
        </w:rPr>
        <w:t>The Chairwoman asked t</w:t>
      </w:r>
      <w:r w:rsidRPr="00B57F14">
        <w:rPr>
          <w:rFonts w:ascii="Arial" w:eastAsia="Calibri" w:hAnsi="Arial" w:cs="Arial"/>
          <w:sz w:val="24"/>
        </w:rPr>
        <w:t xml:space="preserve">he representative at GEO </w:t>
      </w:r>
      <w:r w:rsidR="000E40B2" w:rsidRPr="00B57F14">
        <w:rPr>
          <w:rFonts w:ascii="Arial" w:eastAsia="Calibri" w:hAnsi="Arial" w:cs="Arial"/>
          <w:sz w:val="24"/>
        </w:rPr>
        <w:t xml:space="preserve">for an update on </w:t>
      </w:r>
      <w:r w:rsidRPr="00B57F14">
        <w:rPr>
          <w:rFonts w:ascii="Arial" w:eastAsia="Calibri" w:hAnsi="Arial" w:cs="Arial"/>
          <w:sz w:val="24"/>
        </w:rPr>
        <w:t>recruitment for three new Commissioners, one of whom may be</w:t>
      </w:r>
      <w:r w:rsidR="00C50896" w:rsidRPr="00B57F14">
        <w:rPr>
          <w:rFonts w:ascii="Arial" w:eastAsia="Calibri" w:hAnsi="Arial" w:cs="Arial"/>
          <w:sz w:val="24"/>
        </w:rPr>
        <w:t xml:space="preserve"> a Deputy Chair</w:t>
      </w:r>
      <w:r w:rsidR="000E40B2" w:rsidRPr="00B57F14">
        <w:rPr>
          <w:rFonts w:ascii="Arial" w:eastAsia="Calibri" w:hAnsi="Arial" w:cs="Arial"/>
          <w:sz w:val="24"/>
        </w:rPr>
        <w:t xml:space="preserve">. GEO advised that recruitment </w:t>
      </w:r>
      <w:r w:rsidR="00944CCB" w:rsidRPr="00B57F14">
        <w:rPr>
          <w:rFonts w:ascii="Arial" w:eastAsia="Calibri" w:hAnsi="Arial" w:cs="Arial"/>
          <w:sz w:val="24"/>
        </w:rPr>
        <w:t xml:space="preserve">starts </w:t>
      </w:r>
      <w:r w:rsidRPr="00B57F14">
        <w:rPr>
          <w:rFonts w:ascii="Arial" w:eastAsia="Calibri" w:hAnsi="Arial" w:cs="Arial"/>
          <w:sz w:val="24"/>
        </w:rPr>
        <w:t xml:space="preserve">soon, with the </w:t>
      </w:r>
      <w:r w:rsidR="00944CCB" w:rsidRPr="00B57F14">
        <w:rPr>
          <w:rFonts w:ascii="Arial" w:eastAsia="Calibri" w:hAnsi="Arial" w:cs="Arial"/>
          <w:sz w:val="24"/>
        </w:rPr>
        <w:t xml:space="preserve">likely </w:t>
      </w:r>
      <w:r w:rsidRPr="00B57F14">
        <w:rPr>
          <w:rFonts w:ascii="Arial" w:eastAsia="Calibri" w:hAnsi="Arial" w:cs="Arial"/>
          <w:sz w:val="24"/>
        </w:rPr>
        <w:t xml:space="preserve">closing date </w:t>
      </w:r>
      <w:r w:rsidR="00944CCB" w:rsidRPr="00B57F14">
        <w:rPr>
          <w:rFonts w:ascii="Arial" w:eastAsia="Calibri" w:hAnsi="Arial" w:cs="Arial"/>
          <w:sz w:val="24"/>
        </w:rPr>
        <w:t xml:space="preserve">for applications in </w:t>
      </w:r>
      <w:r w:rsidRPr="00B57F14">
        <w:rPr>
          <w:rFonts w:ascii="Arial" w:eastAsia="Calibri" w:hAnsi="Arial" w:cs="Arial"/>
          <w:sz w:val="24"/>
        </w:rPr>
        <w:t xml:space="preserve">early July. Interviews will be early September, with a view to having one Commissioner in place by November. </w:t>
      </w:r>
    </w:p>
    <w:p w14:paraId="70C12BB3" w14:textId="77777777" w:rsidR="008B2A1A" w:rsidRPr="00B57F14" w:rsidRDefault="00257FE4" w:rsidP="00257FE4">
      <w:pPr>
        <w:ind w:left="720"/>
        <w:rPr>
          <w:rFonts w:ascii="Arial" w:eastAsia="Calibri" w:hAnsi="Arial" w:cs="Arial"/>
          <w:b/>
          <w:sz w:val="24"/>
        </w:rPr>
      </w:pPr>
      <w:r w:rsidRPr="00B57F14">
        <w:rPr>
          <w:rFonts w:ascii="Arial" w:eastAsia="Calibri" w:hAnsi="Arial" w:cs="Arial"/>
          <w:b/>
          <w:sz w:val="24"/>
        </w:rPr>
        <w:t>Action: GEO representative to share advert with Commissioners when ready. Governance Team to take forward</w:t>
      </w:r>
    </w:p>
    <w:p w14:paraId="3DB67766" w14:textId="77777777" w:rsidR="008B2A1A" w:rsidRPr="00B57F14" w:rsidRDefault="00257FE4" w:rsidP="008B2A1A">
      <w:pPr>
        <w:spacing w:after="0" w:line="240" w:lineRule="auto"/>
        <w:ind w:left="720" w:hanging="720"/>
        <w:rPr>
          <w:rFonts w:ascii="Arial" w:eastAsia="Calibri" w:hAnsi="Arial" w:cs="Arial"/>
          <w:sz w:val="24"/>
        </w:rPr>
      </w:pPr>
      <w:r w:rsidRPr="00B57F14">
        <w:rPr>
          <w:rFonts w:ascii="Arial" w:eastAsia="Calibri" w:hAnsi="Arial" w:cs="Arial"/>
          <w:iCs/>
          <w:color w:val="000000" w:themeColor="text1"/>
          <w:sz w:val="24"/>
        </w:rPr>
        <w:t>9.2</w:t>
      </w:r>
      <w:r w:rsidR="008B2A1A" w:rsidRPr="00B57F14">
        <w:rPr>
          <w:rFonts w:ascii="Arial" w:eastAsia="Calibri" w:hAnsi="Arial" w:cs="Arial"/>
          <w:iCs/>
          <w:color w:val="000000" w:themeColor="text1"/>
          <w:sz w:val="24"/>
        </w:rPr>
        <w:tab/>
      </w:r>
      <w:r w:rsidR="008B2A1A" w:rsidRPr="00B57F14">
        <w:rPr>
          <w:rFonts w:ascii="Arial" w:eastAsia="Calibri" w:hAnsi="Arial" w:cs="Arial"/>
          <w:sz w:val="24"/>
        </w:rPr>
        <w:t>The Chairwoman advised that th</w:t>
      </w:r>
      <w:r w:rsidR="00C50896" w:rsidRPr="00B57F14">
        <w:rPr>
          <w:rFonts w:ascii="Arial" w:eastAsia="Calibri" w:hAnsi="Arial" w:cs="Arial"/>
          <w:sz w:val="24"/>
        </w:rPr>
        <w:t>e next Board meeting would be</w:t>
      </w:r>
      <w:r w:rsidR="00944CCB" w:rsidRPr="00B57F14">
        <w:rPr>
          <w:rFonts w:ascii="Arial" w:eastAsia="Calibri" w:hAnsi="Arial" w:cs="Arial"/>
          <w:sz w:val="24"/>
        </w:rPr>
        <w:t xml:space="preserve"> held</w:t>
      </w:r>
      <w:r w:rsidR="008B2A1A" w:rsidRPr="00B57F14">
        <w:rPr>
          <w:rFonts w:ascii="Arial" w:eastAsia="Calibri" w:hAnsi="Arial" w:cs="Arial"/>
          <w:sz w:val="24"/>
        </w:rPr>
        <w:t xml:space="preserve"> </w:t>
      </w:r>
      <w:r w:rsidR="007A3B1B" w:rsidRPr="00B57F14">
        <w:rPr>
          <w:rFonts w:ascii="Arial" w:eastAsia="Calibri" w:hAnsi="Arial" w:cs="Arial"/>
          <w:sz w:val="24"/>
        </w:rPr>
        <w:t>virtually on 30 June.</w:t>
      </w:r>
    </w:p>
    <w:p w14:paraId="1C0F6A2F" w14:textId="77777777" w:rsidR="008B2A1A" w:rsidRPr="00B57F14" w:rsidRDefault="008B2A1A" w:rsidP="008B2A1A">
      <w:pPr>
        <w:spacing w:after="0" w:line="240" w:lineRule="auto"/>
        <w:rPr>
          <w:rFonts w:ascii="Arial" w:eastAsia="Calibri" w:hAnsi="Arial" w:cs="Arial"/>
          <w:b/>
          <w:iCs/>
          <w:color w:val="000000" w:themeColor="text1"/>
          <w:sz w:val="24"/>
        </w:rPr>
      </w:pPr>
    </w:p>
    <w:p w14:paraId="166956A8" w14:textId="77777777" w:rsidR="008B2A1A" w:rsidRPr="00B57F14" w:rsidRDefault="008B2A1A" w:rsidP="008B2A1A">
      <w:pPr>
        <w:spacing w:after="0" w:line="240" w:lineRule="auto"/>
        <w:rPr>
          <w:rFonts w:ascii="Arial" w:eastAsia="Calibri" w:hAnsi="Arial" w:cs="Arial"/>
          <w:sz w:val="24"/>
        </w:rPr>
      </w:pPr>
    </w:p>
    <w:p w14:paraId="622E2CBE" w14:textId="77777777" w:rsidR="008B2A1A" w:rsidRPr="00B57F14" w:rsidRDefault="008B2A1A" w:rsidP="008B2A1A">
      <w:pPr>
        <w:spacing w:after="0" w:line="240" w:lineRule="auto"/>
        <w:ind w:left="720" w:hanging="720"/>
        <w:rPr>
          <w:rFonts w:ascii="Arial" w:eastAsia="Calibri" w:hAnsi="Arial" w:cs="Arial"/>
          <w:sz w:val="24"/>
        </w:rPr>
      </w:pPr>
    </w:p>
    <w:p w14:paraId="20775A54" w14:textId="77777777" w:rsidR="008B2A1A" w:rsidRPr="00B57F14" w:rsidRDefault="008B2A1A" w:rsidP="008B2A1A">
      <w:pPr>
        <w:spacing w:after="0" w:line="240" w:lineRule="auto"/>
        <w:ind w:left="720" w:hanging="720"/>
        <w:rPr>
          <w:rFonts w:ascii="Arial" w:eastAsia="Calibri" w:hAnsi="Arial" w:cs="Arial"/>
          <w:sz w:val="24"/>
        </w:rPr>
      </w:pPr>
      <w:r w:rsidRPr="00B57F14">
        <w:rPr>
          <w:rFonts w:ascii="Arial" w:eastAsia="Calibri" w:hAnsi="Arial" w:cs="Arial"/>
          <w:sz w:val="24"/>
        </w:rPr>
        <w:t xml:space="preserve"> </w:t>
      </w:r>
    </w:p>
    <w:p w14:paraId="1DD1122C" w14:textId="77777777" w:rsidR="008B2A1A" w:rsidRPr="00B57F14" w:rsidRDefault="008B2A1A" w:rsidP="008B2A1A">
      <w:pPr>
        <w:spacing w:after="0" w:line="240" w:lineRule="auto"/>
        <w:rPr>
          <w:rFonts w:ascii="Arial" w:eastAsia="Calibri" w:hAnsi="Arial" w:cs="Arial"/>
          <w:sz w:val="24"/>
        </w:rPr>
      </w:pPr>
    </w:p>
    <w:p w14:paraId="78B2EAA9" w14:textId="77777777" w:rsidR="008B2A1A" w:rsidRPr="00B57F14" w:rsidRDefault="008B2A1A" w:rsidP="008B2A1A">
      <w:pPr>
        <w:spacing w:after="0" w:line="240" w:lineRule="auto"/>
        <w:rPr>
          <w:rFonts w:ascii="Arial" w:eastAsia="Calibri" w:hAnsi="Arial" w:cs="Arial"/>
          <w:sz w:val="24"/>
        </w:rPr>
      </w:pPr>
    </w:p>
    <w:p w14:paraId="02E15CF2" w14:textId="77777777" w:rsidR="00925FD3" w:rsidRPr="00B57F14" w:rsidRDefault="00925FD3">
      <w:pPr>
        <w:rPr>
          <w:rFonts w:ascii="Arial" w:hAnsi="Arial" w:cs="Arial"/>
        </w:rPr>
      </w:pPr>
    </w:p>
    <w:sectPr w:rsidR="00925FD3" w:rsidRPr="00B57F14" w:rsidSect="00117D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83188" w16cex:dateUtc="2022-06-18T10:12:00Z"/>
  <w16cex:commentExtensible w16cex:durableId="265831E9" w16cex:dateUtc="2022-06-18T10:13:00Z"/>
  <w16cex:commentExtensible w16cex:durableId="26583263" w16cex:dateUtc="2022-06-18T10:15:00Z"/>
  <w16cex:commentExtensible w16cex:durableId="26583454" w16cex:dateUtc="2022-06-18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6D7FD" w16cid:durableId="26583188"/>
  <w16cid:commentId w16cid:paraId="5D535FE8" w16cid:durableId="265831E9"/>
  <w16cid:commentId w16cid:paraId="60B2330F" w16cid:durableId="26583263"/>
  <w16cid:commentId w16cid:paraId="4D438547" w16cid:durableId="26583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0049" w14:textId="77777777" w:rsidR="004561DB" w:rsidRDefault="004561DB" w:rsidP="008B2A1A">
      <w:pPr>
        <w:spacing w:after="0" w:line="240" w:lineRule="auto"/>
      </w:pPr>
      <w:r>
        <w:separator/>
      </w:r>
    </w:p>
  </w:endnote>
  <w:endnote w:type="continuationSeparator" w:id="0">
    <w:p w14:paraId="174DA2DC" w14:textId="77777777" w:rsidR="004561DB" w:rsidRDefault="004561DB"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83E3" w14:textId="77777777" w:rsidR="00D57A85" w:rsidRDefault="00D57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45947"/>
      <w:docPartObj>
        <w:docPartGallery w:val="Page Numbers (Bottom of Page)"/>
        <w:docPartUnique/>
      </w:docPartObj>
    </w:sdtPr>
    <w:sdtEndPr>
      <w:rPr>
        <w:noProof/>
      </w:rPr>
    </w:sdtEndPr>
    <w:sdtContent>
      <w:p w14:paraId="4055007A" w14:textId="393B14C2" w:rsidR="00260340" w:rsidRDefault="00260340">
        <w:pPr>
          <w:pStyle w:val="Footer"/>
          <w:jc w:val="right"/>
        </w:pPr>
        <w:r>
          <w:fldChar w:fldCharType="begin"/>
        </w:r>
        <w:r>
          <w:instrText xml:space="preserve"> PAGE   \* MERGEFORMAT </w:instrText>
        </w:r>
        <w:r>
          <w:fldChar w:fldCharType="separate"/>
        </w:r>
        <w:r w:rsidR="00D57A85">
          <w:rPr>
            <w:noProof/>
          </w:rPr>
          <w:t>7</w:t>
        </w:r>
        <w:r>
          <w:rPr>
            <w:noProof/>
          </w:rPr>
          <w:fldChar w:fldCharType="end"/>
        </w:r>
      </w:p>
    </w:sdtContent>
  </w:sdt>
  <w:p w14:paraId="5E7F462A" w14:textId="77777777" w:rsidR="00260340" w:rsidRDefault="00260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AD37" w14:textId="77777777" w:rsidR="00D57A85" w:rsidRDefault="00D5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53A8" w14:textId="77777777" w:rsidR="004561DB" w:rsidRDefault="004561DB" w:rsidP="008B2A1A">
      <w:pPr>
        <w:spacing w:after="0" w:line="240" w:lineRule="auto"/>
      </w:pPr>
      <w:r>
        <w:separator/>
      </w:r>
    </w:p>
  </w:footnote>
  <w:footnote w:type="continuationSeparator" w:id="0">
    <w:p w14:paraId="5A0BA45A" w14:textId="77777777" w:rsidR="004561DB" w:rsidRDefault="004561DB"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5B00" w14:textId="77777777" w:rsidR="00D57A85" w:rsidRDefault="00D57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FAC1" w14:textId="77777777" w:rsidR="00D57A85" w:rsidRDefault="00D57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0CE7" w14:textId="737D7696" w:rsidR="00750A0F" w:rsidRDefault="00750A0F" w:rsidP="00750A0F">
    <w:pPr>
      <w:pStyle w:val="Header"/>
      <w:jc w:val="right"/>
    </w:pPr>
    <w:r>
      <w:rPr>
        <w:noProof/>
        <w:lang w:eastAsia="en-GB"/>
      </w:rPr>
      <w:drawing>
        <wp:inline distT="0" distB="0" distL="0" distR="0" wp14:anchorId="2F3B4D02" wp14:editId="11060A97">
          <wp:extent cx="2621280" cy="676910"/>
          <wp:effectExtent l="0" t="0" r="7620" b="8890"/>
          <wp:docPr id="1" name="Picture 1"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06205"/>
    <w:multiLevelType w:val="hybridMultilevel"/>
    <w:tmpl w:val="6D6AE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760B0"/>
    <w:multiLevelType w:val="hybridMultilevel"/>
    <w:tmpl w:val="944C8D5E"/>
    <w:lvl w:ilvl="0" w:tplc="E5AEF6C0">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9303FE"/>
    <w:multiLevelType w:val="hybridMultilevel"/>
    <w:tmpl w:val="E45A0B84"/>
    <w:lvl w:ilvl="0" w:tplc="08090017">
      <w:start w:val="1"/>
      <w:numFmt w:val="lowerLetter"/>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1A"/>
    <w:rsid w:val="00043580"/>
    <w:rsid w:val="000526A7"/>
    <w:rsid w:val="000A6C43"/>
    <w:rsid w:val="000E1FF7"/>
    <w:rsid w:val="000E40B2"/>
    <w:rsid w:val="000E6622"/>
    <w:rsid w:val="001101D5"/>
    <w:rsid w:val="00114FBD"/>
    <w:rsid w:val="001153E5"/>
    <w:rsid w:val="00117D95"/>
    <w:rsid w:val="00140AC1"/>
    <w:rsid w:val="001B6251"/>
    <w:rsid w:val="001D1785"/>
    <w:rsid w:val="0023729E"/>
    <w:rsid w:val="00257FE4"/>
    <w:rsid w:val="00260340"/>
    <w:rsid w:val="00272997"/>
    <w:rsid w:val="00324A95"/>
    <w:rsid w:val="00324D8C"/>
    <w:rsid w:val="0032791A"/>
    <w:rsid w:val="00337267"/>
    <w:rsid w:val="00357D9D"/>
    <w:rsid w:val="00390001"/>
    <w:rsid w:val="003B186F"/>
    <w:rsid w:val="004309D8"/>
    <w:rsid w:val="00437B2F"/>
    <w:rsid w:val="004561DB"/>
    <w:rsid w:val="00466313"/>
    <w:rsid w:val="004A5D99"/>
    <w:rsid w:val="004B68DA"/>
    <w:rsid w:val="004C308E"/>
    <w:rsid w:val="00503905"/>
    <w:rsid w:val="00531BE3"/>
    <w:rsid w:val="005464F5"/>
    <w:rsid w:val="00563A56"/>
    <w:rsid w:val="00577508"/>
    <w:rsid w:val="0058262F"/>
    <w:rsid w:val="005A3CA1"/>
    <w:rsid w:val="005B2785"/>
    <w:rsid w:val="005B411E"/>
    <w:rsid w:val="005F6FED"/>
    <w:rsid w:val="00607852"/>
    <w:rsid w:val="006472FD"/>
    <w:rsid w:val="00654173"/>
    <w:rsid w:val="00657C82"/>
    <w:rsid w:val="006B064F"/>
    <w:rsid w:val="006E5935"/>
    <w:rsid w:val="00702709"/>
    <w:rsid w:val="00750A0F"/>
    <w:rsid w:val="007739C7"/>
    <w:rsid w:val="00776833"/>
    <w:rsid w:val="007935DF"/>
    <w:rsid w:val="007A3B1B"/>
    <w:rsid w:val="007F7B0C"/>
    <w:rsid w:val="008365FC"/>
    <w:rsid w:val="00847D7F"/>
    <w:rsid w:val="008B2A1A"/>
    <w:rsid w:val="008B59CC"/>
    <w:rsid w:val="008C0F4C"/>
    <w:rsid w:val="008E375E"/>
    <w:rsid w:val="008E42C0"/>
    <w:rsid w:val="008E6138"/>
    <w:rsid w:val="008E69DC"/>
    <w:rsid w:val="008F1BE9"/>
    <w:rsid w:val="00925FD3"/>
    <w:rsid w:val="00927BEB"/>
    <w:rsid w:val="00944CCB"/>
    <w:rsid w:val="009566DE"/>
    <w:rsid w:val="00992274"/>
    <w:rsid w:val="00997245"/>
    <w:rsid w:val="009B390B"/>
    <w:rsid w:val="00A359CD"/>
    <w:rsid w:val="00A959AC"/>
    <w:rsid w:val="00A973F8"/>
    <w:rsid w:val="00AD12CA"/>
    <w:rsid w:val="00B137CA"/>
    <w:rsid w:val="00B25B4D"/>
    <w:rsid w:val="00B57F14"/>
    <w:rsid w:val="00B63782"/>
    <w:rsid w:val="00B6750F"/>
    <w:rsid w:val="00B67FFC"/>
    <w:rsid w:val="00BC129D"/>
    <w:rsid w:val="00BD395E"/>
    <w:rsid w:val="00BE6B2A"/>
    <w:rsid w:val="00C11A24"/>
    <w:rsid w:val="00C230F7"/>
    <w:rsid w:val="00C3675E"/>
    <w:rsid w:val="00C4357D"/>
    <w:rsid w:val="00C50896"/>
    <w:rsid w:val="00C700A5"/>
    <w:rsid w:val="00CD060E"/>
    <w:rsid w:val="00CE0D70"/>
    <w:rsid w:val="00CE79E0"/>
    <w:rsid w:val="00D44ED9"/>
    <w:rsid w:val="00D47701"/>
    <w:rsid w:val="00D57A85"/>
    <w:rsid w:val="00D756E4"/>
    <w:rsid w:val="00DF0D7B"/>
    <w:rsid w:val="00E11407"/>
    <w:rsid w:val="00E613FE"/>
    <w:rsid w:val="00E701B3"/>
    <w:rsid w:val="00E71451"/>
    <w:rsid w:val="00EB1DED"/>
    <w:rsid w:val="00EC0D34"/>
    <w:rsid w:val="00EC3902"/>
    <w:rsid w:val="00EC7FB2"/>
    <w:rsid w:val="00EF5F29"/>
    <w:rsid w:val="00F11281"/>
    <w:rsid w:val="00F47C47"/>
    <w:rsid w:val="00F663AC"/>
    <w:rsid w:val="00F71A55"/>
    <w:rsid w:val="00F900C0"/>
    <w:rsid w:val="00F97A61"/>
    <w:rsid w:val="00FC79F2"/>
    <w:rsid w:val="00FD400C"/>
    <w:rsid w:val="00FF49E5"/>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37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customStyle="1" w:styleId="level1title">
    <w:name w:val="&gt; (level 1) title"/>
    <w:basedOn w:val="Heading1"/>
    <w:qFormat/>
    <w:rsid w:val="00750A0F"/>
    <w:pPr>
      <w:spacing w:before="0" w:after="120" w:line="288" w:lineRule="auto"/>
    </w:pPr>
    <w:rPr>
      <w:rFonts w:ascii="Arial" w:eastAsia="Times New Roman" w:hAnsi="Arial" w:cs="Arial"/>
      <w:b/>
      <w:bCs/>
      <w:color w:val="auto"/>
      <w:spacing w:val="3"/>
      <w:sz w:val="56"/>
      <w:szCs w:val="48"/>
    </w:rPr>
  </w:style>
  <w:style w:type="character" w:customStyle="1" w:styleId="Heading1Char">
    <w:name w:val="Heading 1 Char"/>
    <w:basedOn w:val="DefaultParagraphFont"/>
    <w:link w:val="Heading1"/>
    <w:uiPriority w:val="9"/>
    <w:rsid w:val="00750A0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50A0F"/>
    <w:pPr>
      <w:outlineLvl w:val="9"/>
    </w:pPr>
    <w:rPr>
      <w:lang w:val="en-US"/>
    </w:rPr>
  </w:style>
  <w:style w:type="paragraph" w:styleId="TOC1">
    <w:name w:val="toc 1"/>
    <w:basedOn w:val="Normal"/>
    <w:next w:val="Normal"/>
    <w:autoRedefine/>
    <w:uiPriority w:val="39"/>
    <w:unhideWhenUsed/>
    <w:rsid w:val="00750A0F"/>
    <w:pPr>
      <w:spacing w:after="100"/>
    </w:pPr>
  </w:style>
  <w:style w:type="paragraph" w:styleId="TOC2">
    <w:name w:val="toc 2"/>
    <w:basedOn w:val="Normal"/>
    <w:next w:val="Normal"/>
    <w:autoRedefine/>
    <w:uiPriority w:val="39"/>
    <w:unhideWhenUsed/>
    <w:rsid w:val="00750A0F"/>
    <w:pPr>
      <w:spacing w:after="100"/>
      <w:ind w:left="220"/>
    </w:pPr>
  </w:style>
  <w:style w:type="paragraph" w:styleId="TOC3">
    <w:name w:val="toc 3"/>
    <w:basedOn w:val="Normal"/>
    <w:next w:val="Normal"/>
    <w:autoRedefine/>
    <w:uiPriority w:val="39"/>
    <w:unhideWhenUsed/>
    <w:rsid w:val="00577508"/>
    <w:pPr>
      <w:tabs>
        <w:tab w:val="left" w:pos="1100"/>
        <w:tab w:val="right" w:leader="dot" w:pos="9016"/>
      </w:tabs>
      <w:spacing w:after="100"/>
      <w:ind w:left="440"/>
    </w:pPr>
    <w:rPr>
      <w:rFonts w:ascii="Arial" w:hAnsi="Arial" w:cs="Arial"/>
      <w:noProof/>
      <w:sz w:val="24"/>
      <w:szCs w:val="24"/>
    </w:rPr>
  </w:style>
  <w:style w:type="character" w:styleId="Hyperlink">
    <w:name w:val="Hyperlink"/>
    <w:basedOn w:val="DefaultParagraphFont"/>
    <w:uiPriority w:val="99"/>
    <w:unhideWhenUsed/>
    <w:rsid w:val="00750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F3CD-F9FC-472A-AFEF-ABADDFA7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2022-07-06T14:49:00Z</dcterms:created>
  <dcterms:modified xsi:type="dcterms:W3CDTF">2022-07-06T14:49:00Z</dcterms:modified>
</cp:coreProperties>
</file>